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E857" w14:textId="77777777" w:rsidR="00032B59" w:rsidRDefault="00032B59" w:rsidP="00032B59">
      <w:pPr>
        <w:tabs>
          <w:tab w:val="left" w:pos="1060"/>
        </w:tabs>
      </w:pPr>
    </w:p>
    <w:p w14:paraId="2C0F0277" w14:textId="77777777" w:rsidR="00032B59" w:rsidRDefault="00032B59" w:rsidP="00032B59">
      <w:pPr>
        <w:tabs>
          <w:tab w:val="left" w:pos="1060"/>
        </w:tabs>
      </w:pPr>
    </w:p>
    <w:p w14:paraId="2D54EA81" w14:textId="77777777" w:rsidR="00032B59" w:rsidRDefault="00032B59" w:rsidP="00032B59">
      <w:pPr>
        <w:tabs>
          <w:tab w:val="left" w:pos="1060"/>
        </w:tabs>
      </w:pPr>
    </w:p>
    <w:p w14:paraId="135E98EE" w14:textId="4D7DFFDC" w:rsidR="00032B59" w:rsidRPr="00032B59" w:rsidRDefault="00032B59" w:rsidP="00032B59">
      <w:pPr>
        <w:tabs>
          <w:tab w:val="left" w:pos="1060"/>
        </w:tabs>
        <w:rPr>
          <w:rFonts w:ascii="Times New Roman" w:hAnsi="Times New Roman" w:cs="Times New Roman"/>
          <w:sz w:val="24"/>
          <w:szCs w:val="24"/>
        </w:rPr>
      </w:pPr>
      <w:r>
        <w:tab/>
      </w:r>
      <w:r>
        <w:tab/>
      </w:r>
      <w:r>
        <w:tab/>
      </w:r>
      <w:r>
        <w:tab/>
      </w:r>
      <w:r>
        <w:tab/>
        <w:t xml:space="preserve"> </w:t>
      </w:r>
      <w:r w:rsidRPr="00032B59">
        <w:rPr>
          <w:rFonts w:ascii="Times New Roman" w:hAnsi="Times New Roman" w:cs="Times New Roman"/>
          <w:sz w:val="24"/>
          <w:szCs w:val="24"/>
        </w:rPr>
        <w:t>PATVIRTINTA</w:t>
      </w:r>
    </w:p>
    <w:p w14:paraId="65B5FA9B" w14:textId="7EEA30F3"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14:ligatures w14:val="none"/>
        </w:rPr>
        <w:t>Raseinių Viktoro Petkaus progimnazijos</w:t>
      </w:r>
    </w:p>
    <w:p w14:paraId="115C09E4" w14:textId="7964E4E4"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14:ligatures w14:val="none"/>
        </w:rPr>
        <w:t xml:space="preserve">direktoriaus 2025 m. kovo      d. </w:t>
      </w:r>
    </w:p>
    <w:p w14:paraId="12F433CB" w14:textId="69CBE0DA"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14:ligatures w14:val="none"/>
        </w:rPr>
        <w:t>įsakym</w:t>
      </w:r>
      <w:r>
        <w:rPr>
          <w:rFonts w:ascii="Times New Roman" w:eastAsia="Times New Roman" w:hAnsi="Times New Roman" w:cs="Times New Roman"/>
          <w:kern w:val="0"/>
          <w:sz w:val="24"/>
          <w:szCs w:val="24"/>
          <w14:ligatures w14:val="none"/>
        </w:rPr>
        <w:t>u</w:t>
      </w:r>
      <w:r w:rsidRPr="00032B59">
        <w:rPr>
          <w:rFonts w:ascii="Times New Roman" w:eastAsia="Times New Roman" w:hAnsi="Times New Roman" w:cs="Times New Roman"/>
          <w:kern w:val="0"/>
          <w:sz w:val="24"/>
          <w:szCs w:val="24"/>
          <w14:ligatures w14:val="none"/>
        </w:rPr>
        <w:t xml:space="preserve"> Nr. V</w:t>
      </w:r>
      <w:r>
        <w:rPr>
          <w:rFonts w:ascii="Times New Roman" w:eastAsia="Times New Roman" w:hAnsi="Times New Roman" w:cs="Times New Roman"/>
          <w:kern w:val="0"/>
          <w:sz w:val="24"/>
          <w:szCs w:val="24"/>
          <w14:ligatures w14:val="none"/>
        </w:rPr>
        <w:t>-</w:t>
      </w:r>
      <w:r w:rsidRPr="00032B59">
        <w:rPr>
          <w:rFonts w:ascii="Times New Roman" w:eastAsia="Times New Roman" w:hAnsi="Times New Roman" w:cs="Times New Roman"/>
          <w:kern w:val="0"/>
          <w:sz w:val="24"/>
          <w:szCs w:val="24"/>
          <w14:ligatures w14:val="none"/>
        </w:rPr>
        <w:t>24E-</w:t>
      </w:r>
    </w:p>
    <w:p w14:paraId="3D739C8E" w14:textId="77777777"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p>
    <w:p w14:paraId="1749DB11" w14:textId="77777777"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p>
    <w:p w14:paraId="01D0BF91" w14:textId="77777777" w:rsid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RASEINIŲ VIKTORO PETKAUS PROGIMNAZIJOS </w:t>
      </w:r>
    </w:p>
    <w:p w14:paraId="0765C8BC" w14:textId="23E0CACC" w:rsidR="00032B59" w:rsidRP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LOGOPEDO PAREIGYBĖS APRAŠYMAS</w:t>
      </w:r>
    </w:p>
    <w:p w14:paraId="66D2988E" w14:textId="77777777" w:rsidR="00032B59" w:rsidRPr="00032B59" w:rsidRDefault="00032B59" w:rsidP="00032B59">
      <w:pPr>
        <w:keepNext/>
        <w:spacing w:line="360" w:lineRule="auto"/>
        <w:jc w:val="center"/>
        <w:outlineLvl w:val="2"/>
        <w:rPr>
          <w:rFonts w:ascii="Times New Roman" w:eastAsia="Times New Roman" w:hAnsi="Times New Roman" w:cs="Times New Roman"/>
          <w:b/>
          <w:kern w:val="0"/>
          <w:sz w:val="28"/>
          <w:szCs w:val="28"/>
          <w:lang w:eastAsia="lt-LT"/>
          <w14:ligatures w14:val="none"/>
        </w:rPr>
      </w:pPr>
    </w:p>
    <w:p w14:paraId="38336BA2" w14:textId="77777777" w:rsidR="00032B59" w:rsidRP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I SKYRIUS</w:t>
      </w:r>
    </w:p>
    <w:p w14:paraId="27B4FCD8" w14:textId="77777777" w:rsidR="00032B59" w:rsidRP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PAREIGYBĖ</w:t>
      </w:r>
    </w:p>
    <w:p w14:paraId="6554BFE3" w14:textId="77777777" w:rsidR="00032B59" w:rsidRPr="00032B59" w:rsidRDefault="00032B59" w:rsidP="00032B59">
      <w:pPr>
        <w:keepNext/>
        <w:jc w:val="center"/>
        <w:outlineLvl w:val="2"/>
        <w:rPr>
          <w:rFonts w:ascii="Times New Roman" w:eastAsia="Times New Roman" w:hAnsi="Times New Roman" w:cs="Times New Roman"/>
          <w:b/>
          <w:kern w:val="0"/>
          <w:sz w:val="28"/>
          <w:szCs w:val="28"/>
          <w:u w:val="single"/>
          <w:lang w:eastAsia="lt-LT"/>
          <w14:ligatures w14:val="none"/>
        </w:rPr>
      </w:pPr>
    </w:p>
    <w:p w14:paraId="7F5243FF" w14:textId="77777777" w:rsidR="00032B59" w:rsidRPr="00032B59" w:rsidRDefault="00032B59" w:rsidP="00032B59">
      <w:pPr>
        <w:ind w:firstLine="851"/>
        <w:rPr>
          <w:rFonts w:ascii="Times New Roman" w:eastAsia="Times New Roman" w:hAnsi="Times New Roman" w:cs="Times New Roman"/>
          <w:kern w:val="0"/>
          <w:sz w:val="24"/>
          <w:szCs w:val="24"/>
          <w:lang w:eastAsia="lt-LT"/>
          <w14:ligatures w14:val="none"/>
        </w:rPr>
      </w:pPr>
      <w:r w:rsidRPr="00032B59">
        <w:rPr>
          <w:rFonts w:ascii="Times New Roman" w:eastAsia="Times New Roman" w:hAnsi="Times New Roman" w:cs="Times New Roman"/>
          <w:kern w:val="0"/>
          <w:sz w:val="24"/>
          <w:szCs w:val="24"/>
          <w:lang w:eastAsia="lt-LT"/>
          <w14:ligatures w14:val="none"/>
        </w:rPr>
        <w:t xml:space="preserve">1. Raseinių Viktoro Petkaus progimnazijos logopedo pareigybė yra priskiriama specialistų (4) pareigybės </w:t>
      </w:r>
      <w:r w:rsidRPr="00032B59">
        <w:rPr>
          <w:rFonts w:ascii="Times New Roman" w:eastAsia="Calibri" w:hAnsi="Times New Roman" w:cs="Times New Roman"/>
          <w:kern w:val="0"/>
          <w:sz w:val="24"/>
          <w:szCs w:val="24"/>
          <w14:ligatures w14:val="none"/>
        </w:rPr>
        <w:t>grupei.</w:t>
      </w:r>
    </w:p>
    <w:p w14:paraId="12079A5B" w14:textId="77777777" w:rsidR="00032B59" w:rsidRPr="00032B59" w:rsidRDefault="00032B59" w:rsidP="00032B59">
      <w:pPr>
        <w:ind w:firstLine="851"/>
        <w:rPr>
          <w:rFonts w:ascii="Times New Roman" w:eastAsia="Times New Roman" w:hAnsi="Times New Roman" w:cs="Times New Roman"/>
          <w:kern w:val="0"/>
          <w:sz w:val="24"/>
          <w:szCs w:val="24"/>
          <w:lang w:eastAsia="lt-LT"/>
          <w14:ligatures w14:val="none"/>
        </w:rPr>
      </w:pPr>
      <w:bookmarkStart w:id="0" w:name="part_2dc5d83fac4a4f3997adc16b9d29c627"/>
      <w:bookmarkEnd w:id="0"/>
      <w:r w:rsidRPr="00032B59">
        <w:rPr>
          <w:rFonts w:ascii="Times New Roman" w:eastAsia="Times New Roman" w:hAnsi="Times New Roman" w:cs="Times New Roman"/>
          <w:kern w:val="0"/>
          <w:sz w:val="24"/>
          <w:szCs w:val="24"/>
          <w:lang w:val="es-ES_tradnl" w:eastAsia="lt-LT"/>
          <w14:ligatures w14:val="none"/>
        </w:rPr>
        <w:t>2. Pareigybės lygis – A2.</w:t>
      </w:r>
    </w:p>
    <w:p w14:paraId="48B94D54" w14:textId="77777777" w:rsidR="00032B59" w:rsidRPr="00032B59" w:rsidRDefault="00032B59" w:rsidP="00032B59">
      <w:pPr>
        <w:ind w:firstLine="851"/>
        <w:rPr>
          <w:rFonts w:ascii="Times New Roman" w:eastAsia="Calibri" w:hAnsi="Times New Roman" w:cs="Times New Roman"/>
          <w:kern w:val="0"/>
          <w:sz w:val="24"/>
          <w:szCs w:val="24"/>
          <w14:ligatures w14:val="none"/>
        </w:rPr>
      </w:pPr>
      <w:bookmarkStart w:id="1" w:name="part_d1f1a6dbd1cd4c88b79e96d3834635e7"/>
      <w:bookmarkEnd w:id="1"/>
      <w:r w:rsidRPr="00032B59">
        <w:rPr>
          <w:rFonts w:ascii="Times New Roman" w:eastAsia="Times New Roman" w:hAnsi="Times New Roman" w:cs="Times New Roman"/>
          <w:kern w:val="0"/>
          <w:sz w:val="24"/>
          <w:szCs w:val="24"/>
          <w:lang w:val="es-ES_tradnl" w:eastAsia="lt-LT"/>
          <w14:ligatures w14:val="none"/>
        </w:rPr>
        <w:t xml:space="preserve">3. Pareigybės paskirtis – </w:t>
      </w:r>
      <w:r w:rsidRPr="00032B59">
        <w:rPr>
          <w:rFonts w:ascii="Times New Roman" w:eastAsia="Calibri" w:hAnsi="Times New Roman" w:cs="Times New Roman"/>
          <w:kern w:val="0"/>
          <w:sz w:val="24"/>
          <w:szCs w:val="24"/>
          <w14:ligatures w14:val="none"/>
        </w:rPr>
        <w:t>teikti specialiąją pedagoginę pagalbą mokiniams, turintiems kalbos ir kitų komunikacijos sutrikimų, taip pat kochlearinių implantų naudotojams (toliau – mokiniai, turintys kalbos sutrikimų).</w:t>
      </w:r>
    </w:p>
    <w:p w14:paraId="07D8792B" w14:textId="77777777" w:rsidR="00032B59" w:rsidRPr="00032B59" w:rsidRDefault="00032B59" w:rsidP="00032B59">
      <w:pPr>
        <w:ind w:firstLine="851"/>
        <w:rPr>
          <w:rFonts w:ascii="Times New Roman" w:eastAsia="Times New Roman" w:hAnsi="Times New Roman" w:cs="Times New Roman"/>
          <w:kern w:val="0"/>
          <w:sz w:val="24"/>
          <w:szCs w:val="24"/>
          <w:lang w:eastAsia="lt-LT"/>
          <w14:ligatures w14:val="none"/>
        </w:rPr>
      </w:pPr>
      <w:bookmarkStart w:id="2" w:name="part_03f7141a4ca84dfeacc69a0d3018255b"/>
      <w:bookmarkEnd w:id="2"/>
      <w:r w:rsidRPr="00032B59">
        <w:rPr>
          <w:rFonts w:ascii="Times New Roman" w:eastAsia="Times New Roman" w:hAnsi="Times New Roman" w:cs="Times New Roman"/>
          <w:kern w:val="0"/>
          <w:sz w:val="24"/>
          <w:szCs w:val="24"/>
          <w:lang w:val="es-ES_tradnl" w:eastAsia="lt-LT"/>
          <w14:ligatures w14:val="none"/>
        </w:rPr>
        <w:t>4. Pareigybės pavaldumas –</w:t>
      </w:r>
      <w:r w:rsidRPr="00032B59">
        <w:rPr>
          <w:rFonts w:ascii="Times New Roman" w:eastAsia="Calibri" w:hAnsi="Times New Roman" w:cs="Times New Roman"/>
          <w:kern w:val="0"/>
          <w:sz w:val="24"/>
          <w:szCs w:val="24"/>
          <w14:ligatures w14:val="none"/>
        </w:rPr>
        <w:t xml:space="preserve"> direktoriaus pavaduotojui ugdymui.</w:t>
      </w:r>
    </w:p>
    <w:p w14:paraId="16AD1E72" w14:textId="77777777" w:rsidR="00032B59" w:rsidRPr="00032B59" w:rsidRDefault="00032B59" w:rsidP="00032B59">
      <w:pPr>
        <w:keepNext/>
        <w:ind w:firstLine="851"/>
        <w:outlineLvl w:val="2"/>
        <w:rPr>
          <w:rFonts w:ascii="Times New Roman" w:eastAsia="Times New Roman" w:hAnsi="Times New Roman" w:cs="Times New Roman"/>
          <w:b/>
          <w:kern w:val="0"/>
          <w:sz w:val="24"/>
          <w:szCs w:val="24"/>
          <w:lang w:eastAsia="lt-LT"/>
          <w14:ligatures w14:val="none"/>
        </w:rPr>
      </w:pPr>
    </w:p>
    <w:p w14:paraId="0A75BB42" w14:textId="77777777" w:rsidR="00032B59" w:rsidRP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II SKYRIUS</w:t>
      </w:r>
    </w:p>
    <w:p w14:paraId="619D7D29" w14:textId="77777777" w:rsidR="00032B59" w:rsidRPr="00032B59" w:rsidRDefault="00032B59" w:rsidP="00032B59">
      <w:pPr>
        <w:keepNext/>
        <w:jc w:val="center"/>
        <w:outlineLvl w:val="2"/>
        <w:rPr>
          <w:rFonts w:ascii="Times New Roman" w:eastAsia="Calibri" w:hAnsi="Times New Roman" w:cs="Times New Roman"/>
          <w:b/>
          <w:bCs/>
          <w:kern w:val="0"/>
          <w:sz w:val="24"/>
          <w:szCs w:val="24"/>
          <w14:ligatures w14:val="none"/>
        </w:rPr>
      </w:pPr>
      <w:r w:rsidRPr="00032B59">
        <w:rPr>
          <w:rFonts w:ascii="Times New Roman" w:eastAsia="Times New Roman" w:hAnsi="Times New Roman" w:cs="Times New Roman"/>
          <w:b/>
          <w:kern w:val="0"/>
          <w:sz w:val="24"/>
          <w:szCs w:val="24"/>
          <w:lang w:eastAsia="lt-LT"/>
          <w14:ligatures w14:val="none"/>
        </w:rPr>
        <w:t>BENDRIEJI REIKALAVIMAI</w:t>
      </w:r>
      <w:r w:rsidRPr="00032B59">
        <w:rPr>
          <w:rFonts w:ascii="Times New Roman" w:eastAsia="Calibri" w:hAnsi="Times New Roman" w:cs="Times New Roman"/>
          <w:kern w:val="0"/>
          <w14:ligatures w14:val="none"/>
        </w:rPr>
        <w:t xml:space="preserve"> </w:t>
      </w:r>
      <w:r w:rsidRPr="00032B59">
        <w:rPr>
          <w:rFonts w:ascii="Times New Roman" w:eastAsia="Calibri" w:hAnsi="Times New Roman" w:cs="Times New Roman"/>
          <w:b/>
          <w:bCs/>
          <w:kern w:val="0"/>
          <w:sz w:val="24"/>
          <w:szCs w:val="24"/>
          <w14:ligatures w14:val="none"/>
        </w:rPr>
        <w:t>LOGOPEDO KOMPETENCIJOMS</w:t>
      </w:r>
    </w:p>
    <w:p w14:paraId="71D771D9" w14:textId="77777777" w:rsidR="00032B59" w:rsidRPr="00032B59" w:rsidRDefault="00032B59" w:rsidP="00032B59">
      <w:pPr>
        <w:keepNext/>
        <w:jc w:val="center"/>
        <w:outlineLvl w:val="2"/>
        <w:rPr>
          <w:rFonts w:ascii="Times New Roman" w:eastAsia="Calibri" w:hAnsi="Times New Roman" w:cs="Times New Roman"/>
          <w:b/>
          <w:bCs/>
          <w:kern w:val="0"/>
          <w:sz w:val="24"/>
          <w:szCs w:val="24"/>
          <w14:ligatures w14:val="none"/>
        </w:rPr>
      </w:pPr>
    </w:p>
    <w:p w14:paraId="71377782" w14:textId="77777777" w:rsidR="00032B59" w:rsidRPr="00032B59" w:rsidRDefault="00032B59" w:rsidP="00032B59">
      <w:pPr>
        <w:keepNext/>
        <w:ind w:firstLine="851"/>
        <w:outlineLvl w:val="2"/>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5. Logopedas privalo 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 </w:t>
      </w:r>
    </w:p>
    <w:p w14:paraId="77F0A2CB" w14:textId="77777777" w:rsidR="00032B59" w:rsidRPr="00032B59" w:rsidRDefault="00032B59" w:rsidP="00032B59">
      <w:pPr>
        <w:keepNext/>
        <w:ind w:firstLine="851"/>
        <w:outlineLvl w:val="2"/>
        <w:rPr>
          <w:rFonts w:ascii="Times New Roman" w:eastAsia="Times New Roman" w:hAnsi="Times New Roman" w:cs="Times New Roman"/>
          <w:b/>
          <w:kern w:val="0"/>
          <w:sz w:val="24"/>
          <w:szCs w:val="24"/>
          <w:lang w:eastAsia="lt-LT"/>
          <w14:ligatures w14:val="none"/>
        </w:rPr>
      </w:pPr>
      <w:r w:rsidRPr="00032B59">
        <w:rPr>
          <w:rFonts w:ascii="Times New Roman" w:eastAsia="Calibri" w:hAnsi="Times New Roman" w:cs="Times New Roman"/>
          <w:kern w:val="0"/>
          <w:sz w:val="24"/>
          <w:szCs w:val="24"/>
          <w14:ligatures w14:val="none"/>
        </w:rPr>
        <w:t>6. Logopedas privalo būti įgijęs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w:t>
      </w:r>
    </w:p>
    <w:p w14:paraId="65A24D97" w14:textId="77777777" w:rsidR="00032B59" w:rsidRPr="00032B59" w:rsidRDefault="00032B59" w:rsidP="00032B59">
      <w:pPr>
        <w:keepNext/>
        <w:ind w:firstLine="851"/>
        <w:jc w:val="center"/>
        <w:outlineLvl w:val="2"/>
        <w:rPr>
          <w:rFonts w:ascii="Times New Roman" w:eastAsia="Times New Roman" w:hAnsi="Times New Roman" w:cs="Times New Roman"/>
          <w:b/>
          <w:kern w:val="0"/>
          <w:sz w:val="24"/>
          <w:szCs w:val="24"/>
          <w:lang w:eastAsia="lt-LT"/>
          <w14:ligatures w14:val="none"/>
        </w:rPr>
      </w:pPr>
    </w:p>
    <w:p w14:paraId="1E877FD6" w14:textId="77777777" w:rsidR="00032B59" w:rsidRP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III SKYRIUS</w:t>
      </w:r>
    </w:p>
    <w:p w14:paraId="4F3FF062" w14:textId="77777777" w:rsidR="00032B59" w:rsidRP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SPECIALIEJI REIKALAVIMAI LOGOPEDO KVALIFIKACIJAI</w:t>
      </w:r>
    </w:p>
    <w:p w14:paraId="62F5CFEB" w14:textId="77777777" w:rsidR="00032B59" w:rsidRPr="00032B59" w:rsidRDefault="00032B59" w:rsidP="00032B59">
      <w:pPr>
        <w:keepNext/>
        <w:ind w:firstLine="851"/>
        <w:outlineLvl w:val="2"/>
        <w:rPr>
          <w:rFonts w:ascii="Times New Roman" w:eastAsia="Times New Roman" w:hAnsi="Times New Roman" w:cs="Times New Roman"/>
          <w:b/>
          <w:kern w:val="0"/>
          <w:sz w:val="24"/>
          <w:szCs w:val="24"/>
          <w:lang w:eastAsia="lt-LT"/>
          <w14:ligatures w14:val="none"/>
        </w:rPr>
      </w:pPr>
    </w:p>
    <w:p w14:paraId="0B364EEE" w14:textId="77777777" w:rsidR="00032B59" w:rsidRPr="00032B59" w:rsidRDefault="00032B59" w:rsidP="00032B59">
      <w:pPr>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 Logopedas turi atitikti šiuos specialiuosius reikalavimus:</w:t>
      </w:r>
    </w:p>
    <w:p w14:paraId="3D7EAACC"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7.1. Logopedu gali dirbti ir specialiąją pedagoginę (</w:t>
      </w:r>
      <w:proofErr w:type="spellStart"/>
      <w:r w:rsidRPr="00032B59">
        <w:rPr>
          <w:rFonts w:ascii="Times New Roman" w:eastAsia="Calibri" w:hAnsi="Times New Roman" w:cs="Times New Roman"/>
          <w:kern w:val="0"/>
          <w:sz w:val="24"/>
          <w:szCs w:val="24"/>
          <w14:ligatures w14:val="none"/>
        </w:rPr>
        <w:t>logopedinę</w:t>
      </w:r>
      <w:proofErr w:type="spellEnd"/>
      <w:r w:rsidRPr="00032B59">
        <w:rPr>
          <w:rFonts w:ascii="Times New Roman" w:eastAsia="Calibri" w:hAnsi="Times New Roman" w:cs="Times New Roman"/>
          <w:kern w:val="0"/>
          <w:sz w:val="24"/>
          <w:szCs w:val="24"/>
          <w14:ligatures w14:val="none"/>
        </w:rPr>
        <w:t xml:space="preserve">) pagalbą gali teikti asmuo, atitinkantis vieną iš toliau nurodytų reikalavimų: </w:t>
      </w:r>
    </w:p>
    <w:p w14:paraId="3F6B1FA3"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7.1.1. yra įgijęs aukštąjį universitetinį išsilavinimą, pedagogo kvalifikaciją ir baigęs studijų programą ar specializaciją, skirtą logopedams rengti; </w:t>
      </w:r>
    </w:p>
    <w:p w14:paraId="0BA98DA7"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7.1.2. yra įgijęs aukštąjį universitetinį išsilavinimą, logopedo ar defektologo ir logopedo, ar </w:t>
      </w:r>
      <w:proofErr w:type="spellStart"/>
      <w:r w:rsidRPr="00032B59">
        <w:rPr>
          <w:rFonts w:ascii="Times New Roman" w:eastAsia="Calibri" w:hAnsi="Times New Roman" w:cs="Times New Roman"/>
          <w:kern w:val="0"/>
          <w:sz w:val="24"/>
          <w:szCs w:val="24"/>
          <w14:ligatures w14:val="none"/>
        </w:rPr>
        <w:t>oligofrenopedagogo</w:t>
      </w:r>
      <w:proofErr w:type="spellEnd"/>
      <w:r w:rsidRPr="00032B59">
        <w:rPr>
          <w:rFonts w:ascii="Times New Roman" w:eastAsia="Calibri" w:hAnsi="Times New Roman" w:cs="Times New Roman"/>
          <w:kern w:val="0"/>
          <w:sz w:val="24"/>
          <w:szCs w:val="24"/>
          <w14:ligatures w14:val="none"/>
        </w:rPr>
        <w:t xml:space="preserve"> kvalifikaciją; </w:t>
      </w:r>
    </w:p>
    <w:p w14:paraId="02AC068E"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lastRenderedPageBreak/>
        <w:t xml:space="preserve">7.1.3. yra įgijęs aukštąjį universitetinį išsilavinimą, specialiosios pedagogikos kvalifikacinį laipsnį ir studijų metu baigęs ne trumpesnį kaip 60 studijų kreditų </w:t>
      </w:r>
      <w:proofErr w:type="spellStart"/>
      <w:r w:rsidRPr="00032B59">
        <w:rPr>
          <w:rFonts w:ascii="Times New Roman" w:eastAsia="Calibri" w:hAnsi="Times New Roman" w:cs="Times New Roman"/>
          <w:kern w:val="0"/>
          <w:sz w:val="24"/>
          <w:szCs w:val="24"/>
          <w14:ligatures w14:val="none"/>
        </w:rPr>
        <w:t>logopedijos</w:t>
      </w:r>
      <w:proofErr w:type="spellEnd"/>
      <w:r w:rsidRPr="00032B59">
        <w:rPr>
          <w:rFonts w:ascii="Times New Roman" w:eastAsia="Calibri" w:hAnsi="Times New Roman" w:cs="Times New Roman"/>
          <w:kern w:val="0"/>
          <w:sz w:val="24"/>
          <w:szCs w:val="24"/>
          <w14:ligatures w14:val="none"/>
        </w:rPr>
        <w:t xml:space="preserve"> studijų modulį; </w:t>
      </w:r>
    </w:p>
    <w:p w14:paraId="1C84229F"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7.1.4. yra įgijęs aukštąjį universitetinį išsilavinimą ir baigęs specialiosios pedagogikos (</w:t>
      </w:r>
      <w:proofErr w:type="spellStart"/>
      <w:r w:rsidRPr="00032B59">
        <w:rPr>
          <w:rFonts w:ascii="Times New Roman" w:eastAsia="Calibri" w:hAnsi="Times New Roman" w:cs="Times New Roman"/>
          <w:kern w:val="0"/>
          <w:sz w:val="24"/>
          <w:szCs w:val="24"/>
          <w14:ligatures w14:val="none"/>
        </w:rPr>
        <w:t>logopedijos</w:t>
      </w:r>
      <w:proofErr w:type="spellEnd"/>
      <w:r w:rsidRPr="00032B59">
        <w:rPr>
          <w:rFonts w:ascii="Times New Roman" w:eastAsia="Calibri" w:hAnsi="Times New Roman" w:cs="Times New Roman"/>
          <w:kern w:val="0"/>
          <w:sz w:val="24"/>
          <w:szCs w:val="24"/>
          <w14:ligatures w14:val="none"/>
        </w:rPr>
        <w:t xml:space="preserve">) studijų programą (specializaciją); </w:t>
      </w:r>
    </w:p>
    <w:p w14:paraId="1430E79D"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7.1.5. yra įgijęs aukštąjį universitetinį išsilavinimą, pedagogo kvalifikaciją ir aukštojoje mokykloje baigęs ne trumpesnį kaip 60 studijų kreditų </w:t>
      </w:r>
      <w:proofErr w:type="spellStart"/>
      <w:r w:rsidRPr="00032B59">
        <w:rPr>
          <w:rFonts w:ascii="Times New Roman" w:eastAsia="Calibri" w:hAnsi="Times New Roman" w:cs="Times New Roman"/>
          <w:kern w:val="0"/>
          <w:sz w:val="24"/>
          <w:szCs w:val="24"/>
          <w14:ligatures w14:val="none"/>
        </w:rPr>
        <w:t>logopedijos</w:t>
      </w:r>
      <w:proofErr w:type="spellEnd"/>
      <w:r w:rsidRPr="00032B59">
        <w:rPr>
          <w:rFonts w:ascii="Times New Roman" w:eastAsia="Calibri" w:hAnsi="Times New Roman" w:cs="Times New Roman"/>
          <w:kern w:val="0"/>
          <w:sz w:val="24"/>
          <w:szCs w:val="24"/>
          <w14:ligatures w14:val="none"/>
        </w:rPr>
        <w:t xml:space="preserve"> studijų modulį; </w:t>
      </w:r>
    </w:p>
    <w:p w14:paraId="33321ED8" w14:textId="77777777" w:rsidR="00032B59" w:rsidRPr="00032B59" w:rsidRDefault="00032B59" w:rsidP="00032B59">
      <w:pPr>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7.2. gebėti įvertinti kalbos raidos ypatumus, kalbos ir kitus komunikacijos sutrikimus, vaikų / mokinių specialiuosius poreikius;</w:t>
      </w:r>
    </w:p>
    <w:p w14:paraId="24D60FC6"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7.3. išmanyti vaikų / mokinių, turinčių kalbos sutrikimų, specialiosios pedagoginės pagalbos teikimo metodus, gebėti juos taikyti šalinant šių mokinių kalbos sutrikimus;</w:t>
      </w:r>
    </w:p>
    <w:p w14:paraId="4327E776" w14:textId="77777777" w:rsidR="00032B59" w:rsidRPr="00032B59" w:rsidRDefault="00032B59" w:rsidP="00032B59">
      <w:pPr>
        <w:tabs>
          <w:tab w:val="left" w:pos="1418"/>
        </w:tabs>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7.4. gebėti bendrauti ir bendradarbiauti su vaikais / mokiniais, turinčiais kalbos sutrikimų, bendradarbiauti su mokytojais, kitais asmenimis, tiesiogiai dalyvaujančiais ugdymo procese, vaikų / mokinių tėvais (globėjais, rūpintojais), švietimo pagalbos tarnybos, sveikatos priežiūros, švietimo ir kitų įstaigų darbuotojais;</w:t>
      </w:r>
    </w:p>
    <w:p w14:paraId="6CE76D1C" w14:textId="77777777" w:rsidR="00032B59" w:rsidRPr="00032B59" w:rsidRDefault="00032B59" w:rsidP="00032B59">
      <w:pPr>
        <w:ind w:firstLine="851"/>
        <w:contextualSpacing/>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7.5. išmanyti Bendrųjų, priešmokyklinio ugdymo, specialiųjų programų reikalavimus, Bendruosius ugdymo planus, kalbos vertinimo metodikas;</w:t>
      </w:r>
    </w:p>
    <w:p w14:paraId="0551C3CF" w14:textId="77777777" w:rsidR="00032B59" w:rsidRPr="00032B59" w:rsidRDefault="00032B59" w:rsidP="00032B59">
      <w:pPr>
        <w:autoSpaceDE w:val="0"/>
        <w:autoSpaceDN w:val="0"/>
        <w:adjustRightInd w:val="0"/>
        <w:ind w:firstLine="851"/>
        <w:rPr>
          <w:rFonts w:ascii="Times New Roman" w:eastAsia="Calibri" w:hAnsi="Times New Roman" w:cs="Times New Roman"/>
          <w:color w:val="000000"/>
          <w:kern w:val="0"/>
          <w:sz w:val="24"/>
          <w:szCs w:val="24"/>
          <w14:ligatures w14:val="none"/>
        </w:rPr>
      </w:pPr>
      <w:r w:rsidRPr="00032B59">
        <w:rPr>
          <w:rFonts w:ascii="Times New Roman" w:eastAsia="Calibri" w:hAnsi="Times New Roman" w:cs="Times New Roman"/>
          <w:color w:val="000000"/>
          <w:kern w:val="0"/>
          <w:sz w:val="24"/>
          <w:szCs w:val="24"/>
          <w14:ligatures w14:val="none"/>
        </w:rPr>
        <w:t xml:space="preserve">7.6. mokėti savarankiškai planuoti ir organizuoti savo veiklą, spręsti iškilusias problemas ir konfliktus bei dirbti komandoje sprendžiant vaikų / mokinių problemas; </w:t>
      </w:r>
    </w:p>
    <w:p w14:paraId="2CD1A0C3" w14:textId="77777777" w:rsidR="00032B59" w:rsidRPr="00032B59" w:rsidRDefault="00032B59" w:rsidP="00032B59">
      <w:pPr>
        <w:autoSpaceDE w:val="0"/>
        <w:autoSpaceDN w:val="0"/>
        <w:adjustRightInd w:val="0"/>
        <w:ind w:firstLine="851"/>
        <w:rPr>
          <w:rFonts w:ascii="Times New Roman" w:eastAsia="Calibri" w:hAnsi="Times New Roman" w:cs="Times New Roman"/>
          <w:color w:val="000000"/>
          <w:kern w:val="0"/>
          <w:sz w:val="24"/>
          <w:szCs w:val="24"/>
          <w14:ligatures w14:val="none"/>
        </w:rPr>
      </w:pPr>
      <w:r w:rsidRPr="00032B59">
        <w:rPr>
          <w:rFonts w:ascii="Times New Roman" w:eastAsia="Calibri" w:hAnsi="Times New Roman" w:cs="Times New Roman"/>
          <w:color w:val="000000"/>
          <w:kern w:val="0"/>
          <w:sz w:val="24"/>
          <w:szCs w:val="24"/>
          <w14:ligatures w14:val="none"/>
        </w:rPr>
        <w:t>7.7. mokėti kaupti, sisteminti, apibendrinti informaciją ir rengti išvadas;</w:t>
      </w:r>
    </w:p>
    <w:p w14:paraId="0111140A" w14:textId="77777777" w:rsidR="00032B59" w:rsidRPr="00032B59" w:rsidRDefault="00032B59" w:rsidP="00032B59">
      <w:pPr>
        <w:autoSpaceDE w:val="0"/>
        <w:autoSpaceDN w:val="0"/>
        <w:adjustRightInd w:val="0"/>
        <w:ind w:firstLine="851"/>
        <w:rPr>
          <w:rFonts w:ascii="Times New Roman" w:eastAsia="Calibri" w:hAnsi="Times New Roman" w:cs="Times New Roman"/>
          <w:color w:val="000000"/>
          <w:kern w:val="0"/>
          <w:sz w:val="24"/>
          <w:szCs w:val="24"/>
          <w14:ligatures w14:val="none"/>
        </w:rPr>
      </w:pPr>
      <w:r w:rsidRPr="00032B59">
        <w:rPr>
          <w:rFonts w:ascii="Times New Roman" w:eastAsia="Calibri" w:hAnsi="Times New Roman" w:cs="Times New Roman"/>
          <w:color w:val="000000"/>
          <w:kern w:val="0"/>
          <w:sz w:val="24"/>
          <w:szCs w:val="24"/>
          <w14:ligatures w14:val="none"/>
        </w:rPr>
        <w:t>7.8. mokėti suteikti pirmąją medicininę pagalbą;</w:t>
      </w:r>
    </w:p>
    <w:p w14:paraId="073A63C8" w14:textId="77777777" w:rsidR="00032B59" w:rsidRPr="00032B59" w:rsidRDefault="00032B59" w:rsidP="00032B59">
      <w:pPr>
        <w:autoSpaceDE w:val="0"/>
        <w:autoSpaceDN w:val="0"/>
        <w:adjustRightInd w:val="0"/>
        <w:ind w:firstLine="851"/>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7.9. </w:t>
      </w:r>
      <w:r w:rsidRPr="00032B59">
        <w:rPr>
          <w:rFonts w:ascii="Times New Roman" w:eastAsia="Times New Roman" w:hAnsi="Times New Roman" w:cs="Times New Roman"/>
          <w:color w:val="000000"/>
          <w:kern w:val="0"/>
          <w:sz w:val="24"/>
          <w:szCs w:val="24"/>
          <w:lang w:eastAsia="lt-LT"/>
          <w14:ligatures w14:val="none"/>
        </w:rPr>
        <w:t>žinoti saugos darbe, priešgaisrinės saugos, elektros saugos reikalavimus;</w:t>
      </w:r>
    </w:p>
    <w:p w14:paraId="6612A035" w14:textId="77777777" w:rsidR="00032B59" w:rsidRPr="00032B59" w:rsidRDefault="00032B59" w:rsidP="00032B59">
      <w:pPr>
        <w:autoSpaceDE w:val="0"/>
        <w:autoSpaceDN w:val="0"/>
        <w:adjustRightInd w:val="0"/>
        <w:ind w:firstLine="851"/>
        <w:rPr>
          <w:rFonts w:ascii="Times New Roman" w:eastAsia="Times New Roman" w:hAnsi="Times New Roman" w:cs="Times New Roman"/>
          <w:color w:val="000000"/>
          <w:kern w:val="0"/>
          <w:sz w:val="24"/>
          <w:szCs w:val="24"/>
          <w:lang w:eastAsia="lt-LT"/>
          <w14:ligatures w14:val="none"/>
        </w:rPr>
      </w:pPr>
      <w:r w:rsidRPr="00032B59">
        <w:rPr>
          <w:rFonts w:ascii="Times New Roman" w:eastAsia="Times New Roman" w:hAnsi="Times New Roman" w:cs="Times New Roman"/>
          <w:color w:val="000000"/>
          <w:kern w:val="0"/>
          <w:sz w:val="24"/>
          <w:szCs w:val="24"/>
          <w:lang w:eastAsia="lt-LT"/>
          <w14:ligatures w14:val="none"/>
        </w:rPr>
        <w:t>7.10. laikytis progimnazijos darbo tvarkos taisyklių;</w:t>
      </w:r>
    </w:p>
    <w:p w14:paraId="73991191" w14:textId="77777777" w:rsidR="00032B59" w:rsidRPr="00032B59" w:rsidRDefault="00032B59" w:rsidP="00032B59">
      <w:pPr>
        <w:tabs>
          <w:tab w:val="left" w:pos="1418"/>
        </w:tabs>
        <w:autoSpaceDE w:val="0"/>
        <w:autoSpaceDN w:val="0"/>
        <w:adjustRightInd w:val="0"/>
        <w:ind w:firstLine="851"/>
        <w:contextualSpacing/>
        <w:rPr>
          <w:rFonts w:ascii="Times New Roman" w:eastAsia="Calibri" w:hAnsi="Times New Roman" w:cs="Times New Roman"/>
          <w:kern w:val="0"/>
          <w:sz w:val="24"/>
          <w:szCs w:val="24"/>
          <w14:ligatures w14:val="none"/>
        </w:rPr>
      </w:pPr>
      <w:r w:rsidRPr="00032B59">
        <w:rPr>
          <w:rFonts w:ascii="Times New Roman" w:eastAsia="Times New Roman" w:hAnsi="Times New Roman" w:cs="Times New Roman"/>
          <w:kern w:val="0"/>
          <w:sz w:val="24"/>
          <w:szCs w:val="24"/>
          <w:lang w:eastAsia="lt-LT"/>
          <w14:ligatures w14:val="none"/>
        </w:rPr>
        <w:t xml:space="preserve">7.11. </w:t>
      </w:r>
      <w:r w:rsidRPr="00032B59">
        <w:rPr>
          <w:rFonts w:ascii="Times New Roman" w:eastAsia="Calibri" w:hAnsi="Times New Roman" w:cs="Times New Roman"/>
          <w:kern w:val="0"/>
          <w:sz w:val="24"/>
          <w:szCs w:val="24"/>
          <w14:ligatures w14:val="none"/>
        </w:rPr>
        <w:t xml:space="preserve">būti </w:t>
      </w:r>
      <w:r w:rsidRPr="00032B59">
        <w:rPr>
          <w:rFonts w:ascii="Times New Roman" w:eastAsia="Times New Roman" w:hAnsi="Times New Roman" w:cs="Times New Roman"/>
          <w:kern w:val="0"/>
          <w:sz w:val="24"/>
          <w:szCs w:val="24"/>
          <w:lang w:eastAsia="lt-LT"/>
          <w14:ligatures w14:val="none"/>
        </w:rPr>
        <w:t xml:space="preserve">sąžiningu, mandagiu, tvarkingu, savarankišku, komunikabiliu, diplomatišku, atidžiu, </w:t>
      </w:r>
      <w:r w:rsidRPr="00032B59">
        <w:rPr>
          <w:rFonts w:ascii="Times New Roman" w:eastAsia="Calibri" w:hAnsi="Times New Roman" w:cs="Times New Roman"/>
          <w:kern w:val="0"/>
          <w:sz w:val="24"/>
          <w:szCs w:val="24"/>
          <w14:ligatures w14:val="none"/>
        </w:rPr>
        <w:t>pareigingu, darbščiu, gebėti bendrauti ir bendradarbiauti;</w:t>
      </w:r>
    </w:p>
    <w:p w14:paraId="5243D705" w14:textId="77777777" w:rsidR="00032B59" w:rsidRPr="00032B59" w:rsidRDefault="00032B59" w:rsidP="00032B59">
      <w:pPr>
        <w:autoSpaceDE w:val="0"/>
        <w:autoSpaceDN w:val="0"/>
        <w:adjustRightInd w:val="0"/>
        <w:ind w:firstLine="851"/>
        <w:rPr>
          <w:rFonts w:ascii="Times New Roman" w:eastAsia="Calibri" w:hAnsi="Times New Roman" w:cs="Times New Roman"/>
          <w:color w:val="000000"/>
          <w:kern w:val="0"/>
          <w:sz w:val="24"/>
          <w:szCs w:val="24"/>
          <w14:ligatures w14:val="none"/>
        </w:rPr>
      </w:pPr>
      <w:r w:rsidRPr="00032B59">
        <w:rPr>
          <w:rFonts w:ascii="Times New Roman" w:eastAsia="Times New Roman" w:hAnsi="Times New Roman" w:cs="Times New Roman"/>
          <w:color w:val="000000"/>
          <w:kern w:val="0"/>
          <w:sz w:val="24"/>
          <w:szCs w:val="24"/>
          <w:lang w:eastAsia="lt-LT"/>
          <w14:ligatures w14:val="none"/>
        </w:rPr>
        <w:t xml:space="preserve">7.12. vadovautis </w:t>
      </w:r>
      <w:r w:rsidRPr="00032B59">
        <w:rPr>
          <w:rFonts w:ascii="Times New Roman" w:eastAsia="Calibri" w:hAnsi="Times New Roman" w:cs="Times New Roman"/>
          <w:color w:val="000000"/>
          <w:kern w:val="0"/>
          <w:sz w:val="24"/>
          <w:szCs w:val="24"/>
          <w14:ligatures w14:val="none"/>
        </w:rPr>
        <w:t xml:space="preserve">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0F9CB1A9" w14:textId="77777777" w:rsidR="00032B59" w:rsidRPr="00032B59" w:rsidRDefault="00032B59" w:rsidP="00032B59">
      <w:pPr>
        <w:contextualSpacing/>
        <w:rPr>
          <w:rFonts w:ascii="Times New Roman" w:eastAsia="Calibri" w:hAnsi="Times New Roman" w:cs="Times New Roman"/>
          <w:kern w:val="0"/>
          <w:sz w:val="24"/>
          <w:szCs w:val="24"/>
          <w14:ligatures w14:val="none"/>
        </w:rPr>
      </w:pPr>
    </w:p>
    <w:p w14:paraId="095867E1" w14:textId="77777777" w:rsidR="00032B59" w:rsidRPr="00032B59" w:rsidRDefault="00032B59" w:rsidP="00032B59">
      <w:pPr>
        <w:keepNext/>
        <w:ind w:firstLine="851"/>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IV SKYRIUS</w:t>
      </w:r>
    </w:p>
    <w:p w14:paraId="1F95E128" w14:textId="77777777" w:rsidR="00032B59" w:rsidRPr="00032B59" w:rsidRDefault="00032B59" w:rsidP="00032B59">
      <w:pPr>
        <w:keepNext/>
        <w:ind w:firstLine="851"/>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LOGOPEDO FUNKCIJOS</w:t>
      </w:r>
    </w:p>
    <w:p w14:paraId="53EB7AC5" w14:textId="77777777" w:rsidR="00032B59" w:rsidRPr="00032B59" w:rsidRDefault="00032B59" w:rsidP="00032B59">
      <w:pPr>
        <w:keepNext/>
        <w:ind w:firstLine="851"/>
        <w:outlineLvl w:val="2"/>
        <w:rPr>
          <w:rFonts w:ascii="Times New Roman" w:eastAsia="Times New Roman" w:hAnsi="Times New Roman" w:cs="Times New Roman"/>
          <w:b/>
          <w:kern w:val="0"/>
          <w:sz w:val="24"/>
          <w:szCs w:val="24"/>
          <w:lang w:eastAsia="lt-LT"/>
          <w14:ligatures w14:val="none"/>
        </w:rPr>
      </w:pPr>
    </w:p>
    <w:p w14:paraId="0BD1BD19" w14:textId="77777777" w:rsidR="00032B59" w:rsidRPr="00032B59" w:rsidRDefault="00032B59" w:rsidP="00032B59">
      <w:pPr>
        <w:numPr>
          <w:ilvl w:val="0"/>
          <w:numId w:val="3"/>
        </w:numPr>
        <w:spacing w:after="200" w:line="259" w:lineRule="auto"/>
        <w:ind w:firstLine="851"/>
        <w:contextualSpacing/>
        <w:jc w:val="left"/>
        <w:rPr>
          <w:rFonts w:ascii="Times New Roman" w:eastAsia="Calibri" w:hAnsi="Times New Roman" w:cs="Times New Roman"/>
          <w:vanish/>
          <w:kern w:val="0"/>
          <w:sz w:val="24"/>
          <w:szCs w:val="24"/>
          <w14:ligatures w14:val="none"/>
        </w:rPr>
      </w:pPr>
    </w:p>
    <w:p w14:paraId="08502048" w14:textId="77777777" w:rsidR="00032B59" w:rsidRPr="00032B59" w:rsidRDefault="00032B59" w:rsidP="00032B59">
      <w:pPr>
        <w:numPr>
          <w:ilvl w:val="0"/>
          <w:numId w:val="3"/>
        </w:numPr>
        <w:spacing w:after="200" w:line="259" w:lineRule="auto"/>
        <w:ind w:firstLine="851"/>
        <w:contextualSpacing/>
        <w:jc w:val="left"/>
        <w:rPr>
          <w:rFonts w:ascii="Times New Roman" w:eastAsia="Calibri" w:hAnsi="Times New Roman" w:cs="Times New Roman"/>
          <w:vanish/>
          <w:kern w:val="0"/>
          <w:sz w:val="24"/>
          <w:szCs w:val="24"/>
          <w14:ligatures w14:val="none"/>
        </w:rPr>
      </w:pPr>
    </w:p>
    <w:p w14:paraId="04F3267A" w14:textId="77777777" w:rsidR="00032B59" w:rsidRPr="00032B59" w:rsidRDefault="00032B59" w:rsidP="00032B59">
      <w:pPr>
        <w:numPr>
          <w:ilvl w:val="0"/>
          <w:numId w:val="3"/>
        </w:numPr>
        <w:spacing w:after="200" w:line="259" w:lineRule="auto"/>
        <w:ind w:firstLine="851"/>
        <w:contextualSpacing/>
        <w:jc w:val="left"/>
        <w:rPr>
          <w:rFonts w:ascii="Times New Roman" w:eastAsia="Calibri" w:hAnsi="Times New Roman" w:cs="Times New Roman"/>
          <w:vanish/>
          <w:kern w:val="0"/>
          <w:sz w:val="24"/>
          <w:szCs w:val="24"/>
          <w14:ligatures w14:val="none"/>
        </w:rPr>
      </w:pPr>
    </w:p>
    <w:p w14:paraId="7F17D242" w14:textId="77777777" w:rsidR="00032B59" w:rsidRPr="00032B59" w:rsidRDefault="00032B59" w:rsidP="00032B59">
      <w:pPr>
        <w:numPr>
          <w:ilvl w:val="0"/>
          <w:numId w:val="3"/>
        </w:numPr>
        <w:spacing w:after="200" w:line="259" w:lineRule="auto"/>
        <w:ind w:firstLine="851"/>
        <w:contextualSpacing/>
        <w:jc w:val="left"/>
        <w:rPr>
          <w:rFonts w:ascii="Times New Roman" w:eastAsia="Calibri" w:hAnsi="Times New Roman" w:cs="Times New Roman"/>
          <w:vanish/>
          <w:kern w:val="0"/>
          <w:sz w:val="24"/>
          <w:szCs w:val="24"/>
          <w14:ligatures w14:val="none"/>
        </w:rPr>
      </w:pPr>
    </w:p>
    <w:p w14:paraId="4FEA3A2B" w14:textId="77777777" w:rsidR="00032B59" w:rsidRPr="00032B59" w:rsidRDefault="00032B59" w:rsidP="00032B59">
      <w:pPr>
        <w:numPr>
          <w:ilvl w:val="0"/>
          <w:numId w:val="3"/>
        </w:numPr>
        <w:spacing w:after="200" w:line="259" w:lineRule="auto"/>
        <w:ind w:firstLine="851"/>
        <w:contextualSpacing/>
        <w:jc w:val="left"/>
        <w:rPr>
          <w:rFonts w:ascii="Times New Roman" w:eastAsia="Calibri" w:hAnsi="Times New Roman" w:cs="Times New Roman"/>
          <w:vanish/>
          <w:kern w:val="0"/>
          <w:sz w:val="24"/>
          <w:szCs w:val="24"/>
          <w14:ligatures w14:val="none"/>
        </w:rPr>
      </w:pPr>
    </w:p>
    <w:p w14:paraId="67C657C3"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 Logopedo tiesioginio darbo funkcijos: </w:t>
      </w:r>
    </w:p>
    <w:p w14:paraId="3F21D35E"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8.1. įvertinti pagalbos ugdymo procese reikmes ir (ar) SUP: </w:t>
      </w:r>
    </w:p>
    <w:p w14:paraId="0FB69CD6"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8.1.1. identifikuoti vaiko/mokinio ugdymosi ir dalyvavimo ugdymo procese sunkumų pobūdį;  </w:t>
      </w:r>
    </w:p>
    <w:p w14:paraId="6BAB6F7E"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8.1.2. atlikti vaiko/mokinio ugdymosi poreikių vertinimą, stebint jį ugdymo procese, išskirti ugdymosi galias ir sunkumus, svarbius ugdymosi aplinkos veiksnius, analizuoti ugdymosi sunkumų  pobūdį ir dėl to kylantį pagalbos poreikį; </w:t>
      </w:r>
    </w:p>
    <w:p w14:paraId="2AE125FE"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8.1.3. nustatyti vaiko/mokinio ugdymosi pagalbos ir intervencijos priemones, individualių ugdymosi poreikių tenkinimo kryptis ir būdus, analizuoti,  aptarti su ugdymo proceso dalyviais (mokiniu, mokytojais, kitais pagalbą teikiančiais specialistais, mokyklos vaiko gerovės komisijos (toliau – VGK) nariais, specialistais) vaiko/mokinio mokymosi pasiekimus ir  pažangą; </w:t>
      </w:r>
    </w:p>
    <w:p w14:paraId="1A7B466F"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8.1.4. dalyvauti atliekant vaiko/mokinio ugdymosi poreikių įvertinimą, supažindinti vaiką/mokinį ir jo tėvus (globėjus, rūpintojus) su ugdymosi sunkumų vertinimo ar SUP įvertinimo rekomendacijų įgyvendinimu progimnazijoje, identifikuoti ir suderinti lūkesčius pagalbai; </w:t>
      </w:r>
    </w:p>
    <w:p w14:paraId="0649DCE8"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lastRenderedPageBreak/>
        <w:t xml:space="preserve">8.2. teikti pagalbą: </w:t>
      </w:r>
    </w:p>
    <w:p w14:paraId="5AAC55D2"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8.2.1. atsižvelgti į vaikų/mokinių reikmes, pasirinkti ir derinti įvairias pagalbos teikimo formas: organizuoti individualias, </w:t>
      </w:r>
      <w:proofErr w:type="spellStart"/>
      <w:r w:rsidRPr="00032B59">
        <w:rPr>
          <w:rFonts w:ascii="Times New Roman" w:eastAsia="Calibri" w:hAnsi="Times New Roman" w:cs="Times New Roman"/>
          <w:kern w:val="0"/>
          <w:sz w:val="24"/>
          <w:szCs w:val="24"/>
          <w14:ligatures w14:val="none"/>
        </w:rPr>
        <w:t>pogrupines</w:t>
      </w:r>
      <w:proofErr w:type="spellEnd"/>
      <w:r w:rsidRPr="00032B59">
        <w:rPr>
          <w:rFonts w:ascii="Times New Roman" w:eastAsia="Calibri" w:hAnsi="Times New Roman" w:cs="Times New Roman"/>
          <w:kern w:val="0"/>
          <w:sz w:val="24"/>
          <w:szCs w:val="24"/>
          <w14:ligatures w14:val="none"/>
        </w:rPr>
        <w:t xml:space="preserve"> ar grupines pratybas kabinete ir (ar) teikti pagalbą vaiko/mokinio įprastoje ugdymosi aplinkoje ar kitose ugdymui skirtose erdvėse; </w:t>
      </w:r>
    </w:p>
    <w:p w14:paraId="20653335"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8.2.2. padėti vaikui/mokiniui pažinti savo stiprybes, planuoti mokymąsi, didinant mokinių, turinčių SUP, mokymosi motyvaciją, savarankiškumą; </w:t>
      </w:r>
    </w:p>
    <w:p w14:paraId="656A2A87"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8.2.3. prireikus stebėti vaiką/mokinį ugdymo procese, kartu su mokytoju parinkti mokymo(</w:t>
      </w:r>
      <w:proofErr w:type="spellStart"/>
      <w:r w:rsidRPr="00032B59">
        <w:rPr>
          <w:rFonts w:ascii="Times New Roman" w:eastAsia="Calibri" w:hAnsi="Times New Roman" w:cs="Times New Roman"/>
          <w:kern w:val="0"/>
          <w:sz w:val="24"/>
          <w:szCs w:val="24"/>
          <w14:ligatures w14:val="none"/>
        </w:rPr>
        <w:t>si</w:t>
      </w:r>
      <w:proofErr w:type="spellEnd"/>
      <w:r w:rsidRPr="00032B59">
        <w:rPr>
          <w:rFonts w:ascii="Times New Roman" w:eastAsia="Calibri" w:hAnsi="Times New Roman" w:cs="Times New Roman"/>
          <w:kern w:val="0"/>
          <w:sz w:val="24"/>
          <w:szCs w:val="24"/>
          <w14:ligatures w14:val="none"/>
        </w:rPr>
        <w:t xml:space="preserve">) strategijas, priemones (informacinių-komunikacinių technologijų, kompensacinės ugdymosi technikos, skaitmenines, </w:t>
      </w:r>
      <w:proofErr w:type="spellStart"/>
      <w:r w:rsidRPr="00032B59">
        <w:rPr>
          <w:rFonts w:ascii="Times New Roman" w:eastAsia="Calibri" w:hAnsi="Times New Roman" w:cs="Times New Roman"/>
          <w:kern w:val="0"/>
          <w:sz w:val="24"/>
          <w:szCs w:val="24"/>
          <w14:ligatures w14:val="none"/>
        </w:rPr>
        <w:t>augmentinės</w:t>
      </w:r>
      <w:proofErr w:type="spellEnd"/>
      <w:r w:rsidRPr="00032B59">
        <w:rPr>
          <w:rFonts w:ascii="Times New Roman" w:eastAsia="Calibri" w:hAnsi="Times New Roman" w:cs="Times New Roman"/>
          <w:kern w:val="0"/>
          <w:sz w:val="24"/>
          <w:szCs w:val="24"/>
          <w14:ligatures w14:val="none"/>
        </w:rPr>
        <w:t xml:space="preserve"> ir alternatyviosios komunikacijos priemones), padedančias lavinti vaikų/mokinių nepakankamai išlavėjusias funkcijas, kognityvinius ar kitus procesus, įgalinti jį dalyvauti ugdymo procese; </w:t>
      </w:r>
    </w:p>
    <w:p w14:paraId="34EE78AD"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8.2.4. dalyvauti kuriant universalaus dizaino principus atitinkančią ugdymo aplinką ir, pritaikant ugdymo turinį, padėti mokytojui struktūruoti klasės aplinką ir ugdymo veiklas, ieškoti veiksmingų mokinio </w:t>
      </w:r>
      <w:proofErr w:type="spellStart"/>
      <w:r w:rsidRPr="00032B59">
        <w:rPr>
          <w:rFonts w:ascii="Times New Roman" w:eastAsia="Calibri" w:hAnsi="Times New Roman" w:cs="Times New Roman"/>
          <w:kern w:val="0"/>
          <w:sz w:val="24"/>
          <w:szCs w:val="24"/>
          <w14:ligatures w14:val="none"/>
        </w:rPr>
        <w:t>įtraukties</w:t>
      </w:r>
      <w:proofErr w:type="spellEnd"/>
      <w:r w:rsidRPr="00032B59">
        <w:rPr>
          <w:rFonts w:ascii="Times New Roman" w:eastAsia="Calibri" w:hAnsi="Times New Roman" w:cs="Times New Roman"/>
          <w:kern w:val="0"/>
          <w:sz w:val="24"/>
          <w:szCs w:val="24"/>
          <w14:ligatures w14:val="none"/>
        </w:rPr>
        <w:t xml:space="preserve"> į ugdymą mokymo(</w:t>
      </w:r>
      <w:proofErr w:type="spellStart"/>
      <w:r w:rsidRPr="00032B59">
        <w:rPr>
          <w:rFonts w:ascii="Times New Roman" w:eastAsia="Calibri" w:hAnsi="Times New Roman" w:cs="Times New Roman"/>
          <w:kern w:val="0"/>
          <w:sz w:val="24"/>
          <w:szCs w:val="24"/>
          <w14:ligatures w14:val="none"/>
        </w:rPr>
        <w:t>si</w:t>
      </w:r>
      <w:proofErr w:type="spellEnd"/>
      <w:r w:rsidRPr="00032B59">
        <w:rPr>
          <w:rFonts w:ascii="Times New Roman" w:eastAsia="Calibri" w:hAnsi="Times New Roman" w:cs="Times New Roman"/>
          <w:kern w:val="0"/>
          <w:sz w:val="24"/>
          <w:szCs w:val="24"/>
          <w14:ligatures w14:val="none"/>
        </w:rPr>
        <w:t xml:space="preserve">) strategijų. </w:t>
      </w:r>
    </w:p>
    <w:p w14:paraId="3B985373"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 Logopedo netiesioginio darbo funkcijos: </w:t>
      </w:r>
    </w:p>
    <w:p w14:paraId="5DC62B02"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9.1. nustatyti pagalbos poreikį, planuoti ir rengtis pratyboms: </w:t>
      </w:r>
    </w:p>
    <w:p w14:paraId="166CC977"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9.1.1. išanalizuoti vaiko/mokinio ugdymosi poreikių vertinimo duomenis ir mokinio SUP vertinimo išvadas ir numatyti ugdymosi sunkumus padedančias įveikti strategijas, pagal kompetenciją kartu su mokytoju parinkti tinkamus vaikui/mokiniui ugdymo metodus, kompensacines priemones ir (ar) technologijas, padedančias vaikams/mokiniams, turintiems SUP, ugdytis, supažindinti su jomis mokytojus, mokinio padėjėjus dėl jų taikymo, inicijuoti naujų pagalbos ir ugdymo metodų bei ugdymo organizavimo strategijų paiešką; </w:t>
      </w:r>
    </w:p>
    <w:p w14:paraId="6679969F"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9.1.2. planuoti savo teikiamos pagalbos intensyvumą, turinį ir numatyti pagalbos būdus; </w:t>
      </w:r>
    </w:p>
    <w:p w14:paraId="61943B09"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9.1.3. stebėti, rinkti ir vertinti duomenis apie pagalbos veiksmingumą, ugdymosi sunkumų priežastis; </w:t>
      </w:r>
    </w:p>
    <w:p w14:paraId="0EA9A9FB"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9.1.4. kolegialiai inicijuoti progimnazijos aplinkos pritaikymą SUP turintiems mokiniams, teikti rekomendacijas progimnazijos vadovui ir (ar) VGK dėl ugdymo aplinkų pritaikymo; </w:t>
      </w:r>
    </w:p>
    <w:p w14:paraId="1DEAB044"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9.1.5. suderinti pagalbos ir teikiamų rekomendacijų mokytojams dėl ugdymo pritaikymo turinį ir tikslus, siekti jų dermės ir ugdymo veiksmingumo didinimo, ieškoti sprendimų, įgalinančių vaiką/mokinį ugdytis; </w:t>
      </w:r>
    </w:p>
    <w:p w14:paraId="4F78EF61"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 bendradarbiauti ir dirbti komandoje: </w:t>
      </w:r>
    </w:p>
    <w:p w14:paraId="6D842B6F"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9.2.1. konsultuoti ir prireikus teikti metodinę pagalbą mokytojams, kitiems progimnazijoje dirbantiems švietimo pagalbos specialistams ir tėvams (globėjams, rūpintojams) vaiko pažinimo, ugdymosi sunkumų, SUP turinčių vaikų/mokinių ugdymo ir (ar) pagalbos teikimo klausimais; </w:t>
      </w:r>
    </w:p>
    <w:p w14:paraId="0283414E"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9.2.2. dalyvauti formuojant progimnazijos bendruomenės teigiamą požiūrį į </w:t>
      </w:r>
      <w:proofErr w:type="spellStart"/>
      <w:r w:rsidRPr="00032B59">
        <w:rPr>
          <w:rFonts w:ascii="Times New Roman" w:eastAsia="Calibri" w:hAnsi="Times New Roman" w:cs="Times New Roman"/>
          <w:kern w:val="0"/>
          <w:sz w:val="24"/>
          <w:szCs w:val="24"/>
          <w14:ligatures w14:val="none"/>
        </w:rPr>
        <w:t>įtrauktį</w:t>
      </w:r>
      <w:proofErr w:type="spellEnd"/>
      <w:r w:rsidRPr="00032B59">
        <w:rPr>
          <w:rFonts w:ascii="Times New Roman" w:eastAsia="Calibri" w:hAnsi="Times New Roman" w:cs="Times New Roman"/>
          <w:kern w:val="0"/>
          <w:sz w:val="24"/>
          <w:szCs w:val="24"/>
          <w14:ligatures w14:val="none"/>
        </w:rPr>
        <w:t xml:space="preserve">, padėti geriau pažinti vaikų/mokinių įvairovę ir jų poreikius; </w:t>
      </w:r>
    </w:p>
    <w:p w14:paraId="006D0A1B"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9.2.3. pristatyti VGK ir (ar) švietimo pagalbos tarnybos  išvadas ir rekomendacijas mokytojams, konsultuoti dėl ugdymo turinio pritaikymo ar individualizavimo, prireikus kreiptis į VGK dėl pagalbos teikimo arba vaiko/mokinio SUP įvertinimo ar pakartotinio vertinimo reikmės, kaip įmanoma labiau į šiuos procesus įtraukti tėvus (globėjus, rūpintojus); </w:t>
      </w:r>
    </w:p>
    <w:p w14:paraId="72296D33"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9.2.4. kartu su mokytojais ir kitais švietimo pagalbos specialistais rengti ir įgyvendinti individualaus ugdymo plano vaikui/mokiniui pagalbos dalį, prireikus koordinuoti jo vykdymą; </w:t>
      </w:r>
    </w:p>
    <w:p w14:paraId="3A4F21A0"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9.2.5. dalintis savo žiniomis ir keistis informacija su kitais ugdymo proceso progimnazijoje dalyviais, siekiant sėkmingos vaikų/mokinių, turinčių SUP, </w:t>
      </w:r>
      <w:proofErr w:type="spellStart"/>
      <w:r w:rsidRPr="00032B59">
        <w:rPr>
          <w:rFonts w:ascii="Times New Roman" w:eastAsia="Calibri" w:hAnsi="Times New Roman" w:cs="Times New Roman"/>
          <w:kern w:val="0"/>
          <w:sz w:val="24"/>
          <w:szCs w:val="24"/>
          <w14:ligatures w14:val="none"/>
        </w:rPr>
        <w:t>įtraukties</w:t>
      </w:r>
      <w:proofErr w:type="spellEnd"/>
      <w:r w:rsidRPr="00032B59">
        <w:rPr>
          <w:rFonts w:ascii="Times New Roman" w:eastAsia="Calibri" w:hAnsi="Times New Roman" w:cs="Times New Roman"/>
          <w:kern w:val="0"/>
          <w:sz w:val="24"/>
          <w:szCs w:val="24"/>
          <w14:ligatures w14:val="none"/>
        </w:rPr>
        <w:t xml:space="preserve"> į ugdymą; </w:t>
      </w:r>
    </w:p>
    <w:p w14:paraId="08C9D7B6"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9.2.6. teikti siūlymus progimnazijos vadovui dėl pagalbos kokybės ir jos prieinamumo didinimo; </w:t>
      </w:r>
    </w:p>
    <w:p w14:paraId="426519C3"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lastRenderedPageBreak/>
        <w:t xml:space="preserve">9.2.7. dalyvauti VGK veikloje; </w:t>
      </w:r>
    </w:p>
    <w:p w14:paraId="3B9A33F8"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9.3. kokybiškai ir korektiškai atlikti savo darbą: </w:t>
      </w:r>
    </w:p>
    <w:p w14:paraId="25C87AAD"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9.3.1. tvarkyti ir pildyti progimnazijos nustatyta tvarka pagalbai teikti reikalingus dokumentus; </w:t>
      </w:r>
    </w:p>
    <w:p w14:paraId="17170090"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9.3.2. skleisti ir diegti inovatyvias pagalbos teikimo praktikas ir mokslo naujoves; </w:t>
      </w:r>
    </w:p>
    <w:p w14:paraId="687D5340"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9.3.3. vykdyti profesinės veiklos savistabą, reflektuoti savo patirtį, profesinę veiklą ir identifikuoti profesinio tobulėjimo poreikius; </w:t>
      </w:r>
    </w:p>
    <w:p w14:paraId="2AEFAE45"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9.3.4. rūpintis savo kompetencijomis, dalyvauti kompetencijų tobulinimo veikloje; </w:t>
      </w:r>
    </w:p>
    <w:p w14:paraId="47FD55BF"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9.3.5. laikytis darbo etikos kodekso; </w:t>
      </w:r>
    </w:p>
    <w:p w14:paraId="5CCF6191" w14:textId="77777777" w:rsidR="00032B59" w:rsidRPr="00032B59" w:rsidRDefault="00032B59" w:rsidP="00032B59">
      <w:pPr>
        <w:tabs>
          <w:tab w:val="left" w:pos="851"/>
          <w:tab w:val="left" w:pos="1418"/>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9.3.6. korektiškai interpretuoti stebėjimo ir kitus turimus duomenis, siekiant pagalbos teikimo veiksmingumo.</w:t>
      </w:r>
    </w:p>
    <w:p w14:paraId="1ADEE812" w14:textId="77777777" w:rsidR="00032B59" w:rsidRPr="00032B59" w:rsidRDefault="00032B59" w:rsidP="00032B59">
      <w:pPr>
        <w:keepNext/>
        <w:ind w:firstLine="851"/>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V SKYRIUS</w:t>
      </w:r>
    </w:p>
    <w:p w14:paraId="7479BFB2" w14:textId="77777777" w:rsidR="00032B59" w:rsidRPr="00032B59" w:rsidRDefault="00032B59" w:rsidP="00032B59">
      <w:pPr>
        <w:keepNext/>
        <w:ind w:firstLine="851"/>
        <w:jc w:val="center"/>
        <w:outlineLvl w:val="2"/>
        <w:rPr>
          <w:rFonts w:ascii="Times New Roman" w:eastAsia="Times New Roman" w:hAnsi="Times New Roman" w:cs="Times New Roman"/>
          <w:b/>
          <w:kern w:val="0"/>
          <w:sz w:val="24"/>
          <w:szCs w:val="24"/>
          <w:lang w:eastAsia="lt-LT"/>
          <w14:ligatures w14:val="none"/>
        </w:rPr>
      </w:pPr>
      <w:r w:rsidRPr="00032B59">
        <w:rPr>
          <w:rFonts w:ascii="Times New Roman" w:eastAsia="Times New Roman" w:hAnsi="Times New Roman" w:cs="Times New Roman"/>
          <w:b/>
          <w:kern w:val="0"/>
          <w:sz w:val="24"/>
          <w:szCs w:val="24"/>
          <w:lang w:eastAsia="lt-LT"/>
          <w14:ligatures w14:val="none"/>
        </w:rPr>
        <w:t>LOGOPEDO ATSAKOMYBĖ</w:t>
      </w:r>
    </w:p>
    <w:p w14:paraId="7DBC029A" w14:textId="77777777" w:rsidR="00032B59" w:rsidRPr="00032B59" w:rsidRDefault="00032B59" w:rsidP="00032B59">
      <w:pPr>
        <w:keepNext/>
        <w:ind w:firstLine="851"/>
        <w:outlineLvl w:val="2"/>
        <w:rPr>
          <w:rFonts w:ascii="Times New Roman" w:eastAsia="Times New Roman" w:hAnsi="Times New Roman" w:cs="Times New Roman"/>
          <w:b/>
          <w:kern w:val="0"/>
          <w:sz w:val="24"/>
          <w:szCs w:val="24"/>
          <w:lang w:eastAsia="lt-LT"/>
          <w14:ligatures w14:val="none"/>
        </w:rPr>
      </w:pPr>
    </w:p>
    <w:p w14:paraId="30BCC05D" w14:textId="77777777" w:rsidR="00032B59" w:rsidRPr="00032B59" w:rsidRDefault="00032B59" w:rsidP="00032B59">
      <w:pPr>
        <w:tabs>
          <w:tab w:val="left" w:pos="1985"/>
        </w:tabs>
        <w:ind w:firstLine="851"/>
        <w:rPr>
          <w:rFonts w:ascii="Times New Roman" w:eastAsia="Times New Roman" w:hAnsi="Times New Roman" w:cs="Times New Roman"/>
          <w:kern w:val="0"/>
          <w:sz w:val="24"/>
          <w:szCs w:val="24"/>
          <w:lang w:eastAsia="lt-LT"/>
          <w14:ligatures w14:val="none"/>
        </w:rPr>
      </w:pPr>
      <w:r w:rsidRPr="00032B59">
        <w:rPr>
          <w:rFonts w:ascii="Times New Roman" w:eastAsia="Times New Roman" w:hAnsi="Times New Roman" w:cs="Times New Roman"/>
          <w:kern w:val="0"/>
          <w:sz w:val="24"/>
          <w:szCs w:val="24"/>
          <w:lang w:eastAsia="lt-LT"/>
          <w14:ligatures w14:val="none"/>
        </w:rPr>
        <w:t>10. Logopedas</w:t>
      </w:r>
      <w:r w:rsidRPr="00032B59">
        <w:rPr>
          <w:rFonts w:ascii="Times New Roman" w:eastAsia="Calibri"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lang w:eastAsia="lt-LT"/>
          <w14:ligatures w14:val="none"/>
        </w:rPr>
        <w:t>atsako už:</w:t>
      </w:r>
    </w:p>
    <w:p w14:paraId="542C7159"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48053AB3"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0BA9B6ED"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08DB6A08"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647F76C4"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08FC3072"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4DDB46D3"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7038FC71" w14:textId="77777777" w:rsidR="00032B59" w:rsidRPr="00032B59" w:rsidRDefault="00032B59" w:rsidP="00032B59">
      <w:pPr>
        <w:numPr>
          <w:ilvl w:val="0"/>
          <w:numId w:val="2"/>
        </w:numPr>
        <w:tabs>
          <w:tab w:val="left" w:pos="1418"/>
          <w:tab w:val="left" w:pos="1985"/>
        </w:tabs>
        <w:spacing w:after="160" w:line="259" w:lineRule="auto"/>
        <w:ind w:left="0" w:firstLine="851"/>
        <w:contextualSpacing/>
        <w:jc w:val="left"/>
        <w:rPr>
          <w:rFonts w:ascii="Times New Roman" w:eastAsia="Times New Roman" w:hAnsi="Times New Roman" w:cs="Times New Roman"/>
          <w:vanish/>
          <w:kern w:val="0"/>
          <w:sz w:val="24"/>
          <w:szCs w:val="24"/>
          <w:lang w:eastAsia="lt-LT"/>
          <w14:ligatures w14:val="none"/>
        </w:rPr>
      </w:pPr>
    </w:p>
    <w:p w14:paraId="55397B8D"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 vaikų / mokinių, turinčių specialiųjų ugdymosi poreikių, saugumą, sveikatą ir gyvybę savo darbo metu;</w:t>
      </w:r>
    </w:p>
    <w:p w14:paraId="1945BDD8"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 vaikų / mokinių, turinčių specialiųjų ugdymosi poreikių, programų vykdymą;</w:t>
      </w:r>
    </w:p>
    <w:p w14:paraId="2390D758"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 tinkamą </w:t>
      </w:r>
      <w:proofErr w:type="spellStart"/>
      <w:r w:rsidRPr="00032B59">
        <w:rPr>
          <w:rFonts w:ascii="Times New Roman" w:eastAsia="Calibri" w:hAnsi="Times New Roman" w:cs="Times New Roman"/>
          <w:kern w:val="0"/>
          <w:sz w:val="24"/>
          <w:szCs w:val="24"/>
          <w14:ligatures w14:val="none"/>
        </w:rPr>
        <w:t>logopedinės</w:t>
      </w:r>
      <w:proofErr w:type="spellEnd"/>
      <w:r w:rsidRPr="00032B59">
        <w:rPr>
          <w:rFonts w:ascii="Times New Roman" w:eastAsia="Calibri" w:hAnsi="Times New Roman" w:cs="Times New Roman"/>
          <w:kern w:val="0"/>
          <w:sz w:val="24"/>
          <w:szCs w:val="24"/>
          <w14:ligatures w14:val="none"/>
        </w:rPr>
        <w:t xml:space="preserve"> pagalbos teikimą, kokybišką savo funkcijų vykdymą;</w:t>
      </w:r>
    </w:p>
    <w:p w14:paraId="06A21693"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 kokybišką dokumentų tvarkymą;</w:t>
      </w:r>
    </w:p>
    <w:p w14:paraId="1348C372"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 </w:t>
      </w:r>
      <w:r w:rsidRPr="00032B59">
        <w:rPr>
          <w:rFonts w:ascii="Times New Roman" w:eastAsia="Calibri" w:hAnsi="Times New Roman" w:cs="Times New Roman"/>
          <w:kern w:val="0"/>
          <w:sz w:val="24"/>
          <w:szCs w:val="24"/>
          <w:lang w:eastAsia="lt-LT"/>
          <w14:ligatures w14:val="none"/>
        </w:rPr>
        <w:t>progimnazijos direktoriaus įsakymų, nurodymų savalaikį vykdymą;</w:t>
      </w:r>
    </w:p>
    <w:p w14:paraId="697EAF2C"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lang w:eastAsia="lt-LT"/>
          <w14:ligatures w14:val="none"/>
        </w:rPr>
        <w:t xml:space="preserve"> saugos ir sveikatos, priešgaisrinės saugos instrukcijų ir šių pareiginių nuostatų</w:t>
      </w:r>
      <w:r w:rsidRPr="00032B59">
        <w:rPr>
          <w:rFonts w:ascii="Times New Roman" w:eastAsia="Calibri" w:hAnsi="Times New Roman" w:cs="Times New Roman"/>
          <w:kern w:val="0"/>
          <w:sz w:val="24"/>
          <w:szCs w:val="24"/>
          <w14:ligatures w14:val="none"/>
        </w:rPr>
        <w:t xml:space="preserve"> </w:t>
      </w:r>
      <w:r w:rsidRPr="00032B59">
        <w:rPr>
          <w:rFonts w:ascii="Times New Roman" w:eastAsia="Calibri" w:hAnsi="Times New Roman" w:cs="Times New Roman"/>
          <w:kern w:val="0"/>
          <w:sz w:val="24"/>
          <w:szCs w:val="24"/>
          <w:lang w:eastAsia="lt-LT"/>
          <w14:ligatures w14:val="none"/>
        </w:rPr>
        <w:t>bei progimnazijos darbo tvarkos taisyklių vykdymą;</w:t>
      </w:r>
    </w:p>
    <w:p w14:paraId="3C13251E"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lang w:eastAsia="lt-LT"/>
          <w14:ligatures w14:val="none"/>
        </w:rPr>
        <w:t xml:space="preserve"> tvarkingą  priemonių naudojimą;</w:t>
      </w:r>
    </w:p>
    <w:p w14:paraId="4583CC96"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lang w:eastAsia="lt-LT"/>
          <w14:ligatures w14:val="none"/>
        </w:rPr>
        <w:t xml:space="preserve"> </w:t>
      </w:r>
      <w:r w:rsidRPr="00032B59">
        <w:rPr>
          <w:rFonts w:ascii="Times New Roman" w:eastAsia="Calibri" w:hAnsi="Times New Roman" w:cs="Times New Roman"/>
          <w:kern w:val="0"/>
          <w:sz w:val="24"/>
          <w:szCs w:val="24"/>
          <w14:ligatures w14:val="none"/>
        </w:rPr>
        <w:t>suteiktos informacijos teisingumą bei konfidencialumą, asmens duomenų apsaugos teisės aktų nustatyta tvarka užtikrinimą;</w:t>
      </w:r>
    </w:p>
    <w:p w14:paraId="6C4C646A" w14:textId="77777777" w:rsidR="00032B59" w:rsidRPr="00032B59" w:rsidRDefault="00032B59" w:rsidP="00032B59">
      <w:pPr>
        <w:numPr>
          <w:ilvl w:val="1"/>
          <w:numId w:val="4"/>
        </w:numPr>
        <w:tabs>
          <w:tab w:val="left" w:pos="1418"/>
          <w:tab w:val="left" w:pos="1985"/>
        </w:tabs>
        <w:spacing w:after="160" w:line="259" w:lineRule="auto"/>
        <w:ind w:firstLine="851"/>
        <w:contextualSpacing/>
        <w:jc w:val="left"/>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lang w:eastAsia="lt-LT"/>
          <w14:ligatures w14:val="none"/>
        </w:rPr>
        <w:t>progimnazijos nuostatų vykdymą;</w:t>
      </w:r>
    </w:p>
    <w:p w14:paraId="49B5331D" w14:textId="77777777" w:rsidR="00032B59" w:rsidRPr="00032B59" w:rsidRDefault="00032B59" w:rsidP="00032B59">
      <w:pPr>
        <w:tabs>
          <w:tab w:val="left" w:pos="1418"/>
          <w:tab w:val="left" w:pos="1985"/>
        </w:tabs>
        <w:ind w:firstLine="851"/>
        <w:rPr>
          <w:rFonts w:ascii="Times New Roman" w:eastAsia="Calibri" w:hAnsi="Times New Roman" w:cs="Times New Roman"/>
          <w:kern w:val="0"/>
          <w:sz w:val="24"/>
          <w:szCs w:val="24"/>
          <w14:ligatures w14:val="none"/>
        </w:rPr>
      </w:pPr>
      <w:r w:rsidRPr="00032B59">
        <w:rPr>
          <w:rFonts w:ascii="Times New Roman" w:eastAsia="Calibri" w:hAnsi="Times New Roman" w:cs="Times New Roman"/>
          <w:kern w:val="0"/>
          <w:sz w:val="24"/>
          <w:szCs w:val="24"/>
          <w14:ligatures w14:val="none"/>
        </w:rPr>
        <w:t>10.10. kvalifikacijos ir žinių tobulinimą.</w:t>
      </w:r>
    </w:p>
    <w:p w14:paraId="4776BC12" w14:textId="77777777" w:rsidR="00032B59" w:rsidRPr="00032B59" w:rsidRDefault="00032B59" w:rsidP="00032B59">
      <w:pPr>
        <w:numPr>
          <w:ilvl w:val="0"/>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Times New Roman" w:hAnsi="Times New Roman" w:cs="Times New Roman"/>
          <w:kern w:val="0"/>
          <w:sz w:val="24"/>
          <w:szCs w:val="24"/>
          <w:lang w:eastAsia="lt-LT"/>
          <w14:ligatures w14:val="none"/>
        </w:rPr>
        <w:t xml:space="preserve">Logopedas </w:t>
      </w:r>
      <w:r w:rsidRPr="00032B59">
        <w:rPr>
          <w:rFonts w:ascii="Times New Roman" w:eastAsia="Times New Roman" w:hAnsi="Times New Roman" w:cs="Times New Roman"/>
          <w:color w:val="000000"/>
          <w:kern w:val="0"/>
          <w:sz w:val="24"/>
          <w:szCs w:val="24"/>
          <w:lang w:eastAsia="lt-LT"/>
          <w14:ligatures w14:val="none"/>
        </w:rPr>
        <w:t>už atliktus darbus atsiskaito direktoriaus pavaduotojui ugdymui.</w:t>
      </w:r>
    </w:p>
    <w:p w14:paraId="3119E4E4" w14:textId="77777777" w:rsidR="00032B59" w:rsidRPr="00032B59" w:rsidRDefault="00032B59" w:rsidP="00032B59">
      <w:pPr>
        <w:numPr>
          <w:ilvl w:val="0"/>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bCs/>
          <w:color w:val="000000"/>
          <w:kern w:val="0"/>
          <w:sz w:val="24"/>
          <w:szCs w:val="24"/>
          <w14:ligatures w14:val="none"/>
        </w:rPr>
        <w:t xml:space="preserve">Logopedui gali būti taikoma drausmės, materialinė atsakomybė, jeigu jis: </w:t>
      </w:r>
    </w:p>
    <w:p w14:paraId="496EDD50"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bCs/>
          <w:color w:val="000000"/>
          <w:kern w:val="0"/>
          <w:sz w:val="24"/>
          <w:szCs w:val="24"/>
          <w14:ligatures w14:val="none"/>
        </w:rPr>
        <w:t xml:space="preserve"> </w:t>
      </w:r>
      <w:r w:rsidRPr="00032B59">
        <w:rPr>
          <w:rFonts w:ascii="Times New Roman" w:eastAsia="Calibri" w:hAnsi="Times New Roman" w:cs="Times New Roman"/>
          <w:color w:val="000000"/>
          <w:kern w:val="0"/>
          <w:sz w:val="24"/>
          <w:szCs w:val="24"/>
          <w14:ligatures w14:val="none"/>
        </w:rPr>
        <w:t xml:space="preserve">aplaidžiai vykdė savo pareigas; </w:t>
      </w:r>
    </w:p>
    <w:p w14:paraId="3D2D21C6"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 pažeidė darbo drausmę; </w:t>
      </w:r>
    </w:p>
    <w:p w14:paraId="07758F5C"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 darbe girtavo, rūkė, naudojo narkotikus, amoraliai elgėsi; </w:t>
      </w:r>
    </w:p>
    <w:p w14:paraId="44097B83"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 grubiai, nepagarbiai elgėsi su mokiniais, jų tėvais (globėjais, rūpintojais), mokytojais ir kitais progimnazijos darbuotojais; </w:t>
      </w:r>
    </w:p>
    <w:p w14:paraId="3AD4282F"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 savo veiksmais ar neveiklumu padarė progimnazijai moralinę ar materialinę žalą, pakenkė progimnazijos įvaizdžiui; </w:t>
      </w:r>
    </w:p>
    <w:p w14:paraId="78165382"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 naudojo neleistinus pedagoginio darbo metodus; </w:t>
      </w:r>
    </w:p>
    <w:p w14:paraId="0B8EAA86" w14:textId="77777777" w:rsidR="00032B59" w:rsidRPr="00032B59" w:rsidRDefault="00032B59" w:rsidP="00032B59">
      <w:pPr>
        <w:numPr>
          <w:ilvl w:val="1"/>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 naudojo spaudimą ir sankcijas ugdytiniams, jų tėvams (globėjams, rūpintojams), mokytojams.</w:t>
      </w:r>
    </w:p>
    <w:p w14:paraId="7B3099BD" w14:textId="77777777" w:rsidR="00032B59" w:rsidRPr="00032B59" w:rsidRDefault="00032B59" w:rsidP="00032B59">
      <w:pPr>
        <w:numPr>
          <w:ilvl w:val="0"/>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Calibri" w:hAnsi="Times New Roman" w:cs="Times New Roman"/>
          <w:color w:val="000000"/>
          <w:kern w:val="0"/>
          <w:sz w:val="24"/>
          <w:szCs w:val="24"/>
          <w14:ligatures w14:val="none"/>
        </w:rPr>
        <w:t xml:space="preserve">Logopedas už savo pareigų nevykdymą </w:t>
      </w:r>
      <w:r w:rsidRPr="00032B59">
        <w:rPr>
          <w:rFonts w:ascii="Times New Roman" w:eastAsia="Times New Roman" w:hAnsi="Times New Roman" w:cs="Times New Roman"/>
          <w:color w:val="000000"/>
          <w:kern w:val="0"/>
          <w:sz w:val="24"/>
          <w:szCs w:val="24"/>
          <w:lang w:eastAsia="lt-LT"/>
          <w14:ligatures w14:val="none"/>
        </w:rPr>
        <w:t>atsako</w:t>
      </w:r>
      <w:r w:rsidRPr="00032B59">
        <w:rPr>
          <w:rFonts w:ascii="Times New Roman" w:eastAsia="Calibri" w:hAnsi="Times New Roman" w:cs="Times New Roman"/>
          <w:kern w:val="0"/>
          <w:sz w:val="24"/>
          <w:szCs w:val="24"/>
          <w14:ligatures w14:val="none"/>
        </w:rPr>
        <w:t xml:space="preserve"> darbo tvarkos taisyklių ir Lietuvos Respublikos įstatymų nustatyta tvarka. </w:t>
      </w:r>
    </w:p>
    <w:p w14:paraId="1286D74E" w14:textId="77777777" w:rsidR="00032B59" w:rsidRPr="00032B59" w:rsidRDefault="00032B59" w:rsidP="00032B59">
      <w:pPr>
        <w:numPr>
          <w:ilvl w:val="0"/>
          <w:numId w:val="4"/>
        </w:numPr>
        <w:tabs>
          <w:tab w:val="left" w:pos="1276"/>
          <w:tab w:val="left" w:pos="1418"/>
          <w:tab w:val="left" w:pos="1985"/>
        </w:tabs>
        <w:spacing w:after="160" w:line="259" w:lineRule="auto"/>
        <w:ind w:firstLine="851"/>
        <w:contextualSpacing/>
        <w:jc w:val="left"/>
        <w:rPr>
          <w:rFonts w:ascii="Times New Roman" w:eastAsia="Times New Roman" w:hAnsi="Times New Roman" w:cs="Times New Roman"/>
          <w:color w:val="000000"/>
          <w:kern w:val="0"/>
          <w:sz w:val="24"/>
          <w:szCs w:val="24"/>
          <w:lang w:eastAsia="lt-LT"/>
          <w14:ligatures w14:val="none"/>
        </w:rPr>
      </w:pPr>
      <w:r w:rsidRPr="00032B59">
        <w:rPr>
          <w:rFonts w:ascii="Times New Roman" w:eastAsia="Times New Roman" w:hAnsi="Times New Roman" w:cs="Times New Roman"/>
          <w:kern w:val="0"/>
          <w:sz w:val="24"/>
          <w:szCs w:val="24"/>
          <w:lang w:eastAsia="lt-LT"/>
          <w14:ligatures w14:val="none"/>
        </w:rPr>
        <w:t>Logopedas</w:t>
      </w:r>
      <w:r w:rsidRPr="00032B59">
        <w:rPr>
          <w:rFonts w:ascii="Times New Roman" w:eastAsia="Calibri" w:hAnsi="Times New Roman" w:cs="Times New Roman"/>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už</w:t>
      </w:r>
      <w:r w:rsidRPr="00032B59">
        <w:rPr>
          <w:rFonts w:ascii="Times New Roman" w:eastAsia="Times New Roman" w:hAnsi="Times New Roman" w:cs="Times New Roman"/>
          <w:color w:val="000000"/>
          <w:spacing w:val="8"/>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darbo</w:t>
      </w:r>
      <w:r w:rsidRPr="00032B59">
        <w:rPr>
          <w:rFonts w:ascii="Times New Roman" w:eastAsia="Times New Roman" w:hAnsi="Times New Roman" w:cs="Times New Roman"/>
          <w:color w:val="000000"/>
          <w:spacing w:val="5"/>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drausmės</w:t>
      </w:r>
      <w:r w:rsidRPr="00032B59">
        <w:rPr>
          <w:rFonts w:ascii="Times New Roman" w:eastAsia="Times New Roman" w:hAnsi="Times New Roman" w:cs="Times New Roman"/>
          <w:color w:val="000000"/>
          <w:spacing w:val="6"/>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pažeidimus</w:t>
      </w:r>
      <w:r w:rsidRPr="00032B59">
        <w:rPr>
          <w:rFonts w:ascii="Times New Roman" w:eastAsia="Times New Roman" w:hAnsi="Times New Roman" w:cs="Times New Roman"/>
          <w:color w:val="000000"/>
          <w:spacing w:val="7"/>
          <w:kern w:val="0"/>
          <w:sz w:val="24"/>
          <w:szCs w:val="24"/>
          <w14:ligatures w14:val="none"/>
        </w:rPr>
        <w:t xml:space="preserve"> </w:t>
      </w:r>
      <w:r w:rsidRPr="00032B59">
        <w:rPr>
          <w:rFonts w:ascii="Times New Roman" w:eastAsia="Times New Roman" w:hAnsi="Times New Roman" w:cs="Times New Roman"/>
          <w:color w:val="000000"/>
          <w:spacing w:val="-1"/>
          <w:kern w:val="0"/>
          <w:sz w:val="24"/>
          <w:szCs w:val="24"/>
          <w14:ligatures w14:val="none"/>
        </w:rPr>
        <w:t>ga</w:t>
      </w:r>
      <w:r w:rsidRPr="00032B59">
        <w:rPr>
          <w:rFonts w:ascii="Times New Roman" w:eastAsia="Times New Roman" w:hAnsi="Times New Roman" w:cs="Times New Roman"/>
          <w:color w:val="000000"/>
          <w:spacing w:val="2"/>
          <w:kern w:val="0"/>
          <w:sz w:val="24"/>
          <w:szCs w:val="24"/>
          <w14:ligatures w14:val="none"/>
        </w:rPr>
        <w:t>l</w:t>
      </w:r>
      <w:r w:rsidRPr="00032B59">
        <w:rPr>
          <w:rFonts w:ascii="Times New Roman" w:eastAsia="Times New Roman" w:hAnsi="Times New Roman" w:cs="Times New Roman"/>
          <w:color w:val="000000"/>
          <w:kern w:val="0"/>
          <w:sz w:val="24"/>
          <w:szCs w:val="24"/>
          <w14:ligatures w14:val="none"/>
        </w:rPr>
        <w:t>i</w:t>
      </w:r>
      <w:r w:rsidRPr="00032B59">
        <w:rPr>
          <w:rFonts w:ascii="Times New Roman" w:eastAsia="Times New Roman" w:hAnsi="Times New Roman" w:cs="Times New Roman"/>
          <w:color w:val="000000"/>
          <w:spacing w:val="7"/>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būti tr</w:t>
      </w:r>
      <w:r w:rsidRPr="00032B59">
        <w:rPr>
          <w:rFonts w:ascii="Times New Roman" w:eastAsia="Times New Roman" w:hAnsi="Times New Roman" w:cs="Times New Roman"/>
          <w:color w:val="000000"/>
          <w:spacing w:val="-1"/>
          <w:kern w:val="0"/>
          <w:sz w:val="24"/>
          <w:szCs w:val="24"/>
          <w14:ligatures w14:val="none"/>
        </w:rPr>
        <w:t>a</w:t>
      </w:r>
      <w:r w:rsidRPr="00032B59">
        <w:rPr>
          <w:rFonts w:ascii="Times New Roman" w:eastAsia="Times New Roman" w:hAnsi="Times New Roman" w:cs="Times New Roman"/>
          <w:color w:val="000000"/>
          <w:kern w:val="0"/>
          <w:sz w:val="24"/>
          <w:szCs w:val="24"/>
          <w14:ligatures w14:val="none"/>
        </w:rPr>
        <w:t>ukiam</w:t>
      </w:r>
      <w:r w:rsidRPr="00032B59">
        <w:rPr>
          <w:rFonts w:ascii="Times New Roman" w:eastAsia="Times New Roman" w:hAnsi="Times New Roman" w:cs="Times New Roman"/>
          <w:color w:val="000000"/>
          <w:spacing w:val="-1"/>
          <w:kern w:val="0"/>
          <w:sz w:val="24"/>
          <w:szCs w:val="24"/>
          <w14:ligatures w14:val="none"/>
        </w:rPr>
        <w:t>a</w:t>
      </w:r>
      <w:r w:rsidRPr="00032B59">
        <w:rPr>
          <w:rFonts w:ascii="Times New Roman" w:eastAsia="Times New Roman" w:hAnsi="Times New Roman" w:cs="Times New Roman"/>
          <w:color w:val="000000"/>
          <w:kern w:val="0"/>
          <w:sz w:val="24"/>
          <w:szCs w:val="24"/>
          <w14:ligatures w14:val="none"/>
        </w:rPr>
        <w:t xml:space="preserve">s </w:t>
      </w:r>
      <w:proofErr w:type="spellStart"/>
      <w:r w:rsidRPr="00032B59">
        <w:rPr>
          <w:rFonts w:ascii="Times New Roman" w:eastAsia="Times New Roman" w:hAnsi="Times New Roman" w:cs="Times New Roman"/>
          <w:color w:val="000000"/>
          <w:kern w:val="0"/>
          <w:sz w:val="24"/>
          <w:szCs w:val="24"/>
          <w14:ligatures w14:val="none"/>
        </w:rPr>
        <w:t>dr</w:t>
      </w:r>
      <w:r w:rsidRPr="00032B59">
        <w:rPr>
          <w:rFonts w:ascii="Times New Roman" w:eastAsia="Times New Roman" w:hAnsi="Times New Roman" w:cs="Times New Roman"/>
          <w:color w:val="000000"/>
          <w:spacing w:val="-1"/>
          <w:kern w:val="0"/>
          <w:sz w:val="24"/>
          <w:szCs w:val="24"/>
          <w14:ligatures w14:val="none"/>
        </w:rPr>
        <w:t>a</w:t>
      </w:r>
      <w:r w:rsidRPr="00032B59">
        <w:rPr>
          <w:rFonts w:ascii="Times New Roman" w:eastAsia="Times New Roman" w:hAnsi="Times New Roman" w:cs="Times New Roman"/>
          <w:color w:val="000000"/>
          <w:kern w:val="0"/>
          <w:sz w:val="24"/>
          <w:szCs w:val="24"/>
          <w14:ligatures w14:val="none"/>
        </w:rPr>
        <w:t>usminėn</w:t>
      </w:r>
      <w:proofErr w:type="spellEnd"/>
      <w:r w:rsidRPr="00032B59">
        <w:rPr>
          <w:rFonts w:ascii="Times New Roman" w:eastAsia="Times New Roman" w:hAnsi="Times New Roman" w:cs="Times New Roman"/>
          <w:color w:val="000000"/>
          <w:spacing w:val="1"/>
          <w:kern w:val="0"/>
          <w:sz w:val="24"/>
          <w:szCs w:val="24"/>
          <w14:ligatures w14:val="none"/>
        </w:rPr>
        <w:t xml:space="preserve"> a</w:t>
      </w:r>
      <w:r w:rsidRPr="00032B59">
        <w:rPr>
          <w:rFonts w:ascii="Times New Roman" w:eastAsia="Times New Roman" w:hAnsi="Times New Roman" w:cs="Times New Roman"/>
          <w:color w:val="000000"/>
          <w:kern w:val="0"/>
          <w:sz w:val="24"/>
          <w:szCs w:val="24"/>
          <w14:ligatures w14:val="none"/>
        </w:rPr>
        <w:t>tsako</w:t>
      </w:r>
      <w:r w:rsidRPr="00032B59">
        <w:rPr>
          <w:rFonts w:ascii="Times New Roman" w:eastAsia="Times New Roman" w:hAnsi="Times New Roman" w:cs="Times New Roman"/>
          <w:color w:val="000000"/>
          <w:spacing w:val="3"/>
          <w:kern w:val="0"/>
          <w:sz w:val="24"/>
          <w:szCs w:val="24"/>
          <w14:ligatures w14:val="none"/>
        </w:rPr>
        <w:t>m</w:t>
      </w:r>
      <w:r w:rsidRPr="00032B59">
        <w:rPr>
          <w:rFonts w:ascii="Times New Roman" w:eastAsia="Times New Roman" w:hAnsi="Times New Roman" w:cs="Times New Roman"/>
          <w:color w:val="000000"/>
          <w:spacing w:val="-4"/>
          <w:kern w:val="0"/>
          <w:sz w:val="24"/>
          <w:szCs w:val="24"/>
          <w14:ligatures w14:val="none"/>
        </w:rPr>
        <w:t>y</w:t>
      </w:r>
      <w:r w:rsidRPr="00032B59">
        <w:rPr>
          <w:rFonts w:ascii="Times New Roman" w:eastAsia="Times New Roman" w:hAnsi="Times New Roman" w:cs="Times New Roman"/>
          <w:color w:val="000000"/>
          <w:kern w:val="0"/>
          <w:sz w:val="24"/>
          <w:szCs w:val="24"/>
          <w14:ligatures w14:val="none"/>
        </w:rPr>
        <w:t>b</w:t>
      </w:r>
      <w:r w:rsidRPr="00032B59">
        <w:rPr>
          <w:rFonts w:ascii="Times New Roman" w:eastAsia="Times New Roman" w:hAnsi="Times New Roman" w:cs="Times New Roman"/>
          <w:color w:val="000000"/>
          <w:spacing w:val="-1"/>
          <w:kern w:val="0"/>
          <w:sz w:val="24"/>
          <w:szCs w:val="24"/>
          <w14:ligatures w14:val="none"/>
        </w:rPr>
        <w:t>ė</w:t>
      </w:r>
      <w:r w:rsidRPr="00032B59">
        <w:rPr>
          <w:rFonts w:ascii="Times New Roman" w:eastAsia="Times New Roman" w:hAnsi="Times New Roman" w:cs="Times New Roman"/>
          <w:color w:val="000000"/>
          <w:kern w:val="0"/>
          <w:sz w:val="24"/>
          <w:szCs w:val="24"/>
          <w14:ligatures w14:val="none"/>
        </w:rPr>
        <w:t>n.</w:t>
      </w:r>
      <w:r w:rsidRPr="00032B59">
        <w:rPr>
          <w:rFonts w:ascii="Times New Roman" w:eastAsia="Times New Roman" w:hAnsi="Times New Roman" w:cs="Times New Roman"/>
          <w:color w:val="000000"/>
          <w:spacing w:val="1"/>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Dr</w:t>
      </w:r>
      <w:r w:rsidRPr="00032B59">
        <w:rPr>
          <w:rFonts w:ascii="Times New Roman" w:eastAsia="Times New Roman" w:hAnsi="Times New Roman" w:cs="Times New Roman"/>
          <w:color w:val="000000"/>
          <w:spacing w:val="-1"/>
          <w:kern w:val="0"/>
          <w:sz w:val="24"/>
          <w:szCs w:val="24"/>
          <w14:ligatures w14:val="none"/>
        </w:rPr>
        <w:t>a</w:t>
      </w:r>
      <w:r w:rsidRPr="00032B59">
        <w:rPr>
          <w:rFonts w:ascii="Times New Roman" w:eastAsia="Times New Roman" w:hAnsi="Times New Roman" w:cs="Times New Roman"/>
          <w:color w:val="000000"/>
          <w:kern w:val="0"/>
          <w:sz w:val="24"/>
          <w:szCs w:val="24"/>
          <w14:ligatures w14:val="none"/>
        </w:rPr>
        <w:t>usminę</w:t>
      </w:r>
      <w:r w:rsidRPr="00032B59">
        <w:rPr>
          <w:rFonts w:ascii="Times New Roman" w:eastAsia="Times New Roman" w:hAnsi="Times New Roman" w:cs="Times New Roman"/>
          <w:color w:val="000000"/>
          <w:spacing w:val="4"/>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nuobaudą</w:t>
      </w:r>
      <w:r w:rsidRPr="00032B59">
        <w:rPr>
          <w:rFonts w:ascii="Times New Roman" w:eastAsia="Times New Roman" w:hAnsi="Times New Roman" w:cs="Times New Roman"/>
          <w:color w:val="000000"/>
          <w:spacing w:val="-1"/>
          <w:kern w:val="0"/>
          <w:sz w:val="24"/>
          <w:szCs w:val="24"/>
          <w14:ligatures w14:val="none"/>
        </w:rPr>
        <w:t xml:space="preserve"> </w:t>
      </w:r>
      <w:r w:rsidRPr="00032B59">
        <w:rPr>
          <w:rFonts w:ascii="Times New Roman" w:eastAsia="Times New Roman" w:hAnsi="Times New Roman" w:cs="Times New Roman"/>
          <w:color w:val="000000"/>
          <w:kern w:val="0"/>
          <w:sz w:val="24"/>
          <w:szCs w:val="24"/>
          <w14:ligatures w14:val="none"/>
        </w:rPr>
        <w:t>skiria</w:t>
      </w:r>
      <w:r w:rsidRPr="00032B59">
        <w:rPr>
          <w:rFonts w:ascii="Times New Roman" w:eastAsia="Times New Roman" w:hAnsi="Times New Roman" w:cs="Times New Roman"/>
          <w:color w:val="000000"/>
          <w:spacing w:val="-1"/>
          <w:kern w:val="0"/>
          <w:sz w:val="24"/>
          <w:szCs w:val="24"/>
          <w14:ligatures w14:val="none"/>
        </w:rPr>
        <w:t xml:space="preserve"> pro</w:t>
      </w:r>
      <w:r w:rsidRPr="00032B59">
        <w:rPr>
          <w:rFonts w:ascii="Times New Roman" w:eastAsia="Times New Roman" w:hAnsi="Times New Roman" w:cs="Times New Roman"/>
          <w:color w:val="000000"/>
          <w:kern w:val="0"/>
          <w:sz w:val="24"/>
          <w:szCs w:val="24"/>
          <w14:ligatures w14:val="none"/>
        </w:rPr>
        <w:t>gimnazijos direktorius.</w:t>
      </w:r>
    </w:p>
    <w:p w14:paraId="59FE97B0" w14:textId="77777777" w:rsidR="00032B59" w:rsidRPr="00032B59" w:rsidRDefault="00032B59" w:rsidP="00032B59">
      <w:pPr>
        <w:tabs>
          <w:tab w:val="left" w:pos="1276"/>
          <w:tab w:val="left" w:pos="1418"/>
          <w:tab w:val="left" w:pos="1985"/>
        </w:tabs>
        <w:ind w:firstLine="851"/>
        <w:rPr>
          <w:rFonts w:ascii="Calibri" w:eastAsia="Times New Roman" w:hAnsi="Calibri" w:cs="Times New Roman"/>
          <w:color w:val="000000"/>
          <w:kern w:val="0"/>
          <w:lang w:eastAsia="lt-LT"/>
          <w14:ligatures w14:val="none"/>
        </w:rPr>
      </w:pPr>
    </w:p>
    <w:p w14:paraId="170E184D" w14:textId="77777777" w:rsidR="00032B59" w:rsidRPr="00032B59" w:rsidRDefault="00032B59" w:rsidP="00032B59">
      <w:pPr>
        <w:tabs>
          <w:tab w:val="left" w:pos="1276"/>
          <w:tab w:val="left" w:pos="1418"/>
        </w:tabs>
        <w:rPr>
          <w:rFonts w:ascii="Calibri" w:eastAsia="Times New Roman" w:hAnsi="Calibri" w:cs="Times New Roman"/>
          <w:color w:val="000000"/>
          <w:kern w:val="0"/>
          <w:lang w:eastAsia="lt-LT"/>
          <w14:ligatures w14:val="none"/>
        </w:rPr>
      </w:pPr>
    </w:p>
    <w:p w14:paraId="12C701E4" w14:textId="77777777" w:rsidR="00032B59" w:rsidRPr="00032B59" w:rsidRDefault="00032B59" w:rsidP="00032B59">
      <w:pPr>
        <w:tabs>
          <w:tab w:val="left" w:pos="1276"/>
          <w:tab w:val="left" w:pos="1418"/>
        </w:tabs>
        <w:spacing w:line="259" w:lineRule="auto"/>
        <w:rPr>
          <w:rFonts w:ascii="Calibri" w:eastAsia="Times New Roman" w:hAnsi="Calibri" w:cs="Times New Roman"/>
          <w:color w:val="000000"/>
          <w:kern w:val="0"/>
          <w:lang w:eastAsia="lt-LT"/>
          <w14:ligatures w14:val="none"/>
        </w:rPr>
      </w:pPr>
    </w:p>
    <w:p w14:paraId="77A038FA" w14:textId="77777777" w:rsidR="00032B59" w:rsidRPr="00032B59" w:rsidRDefault="00032B59" w:rsidP="00032B59">
      <w:pPr>
        <w:tabs>
          <w:tab w:val="left" w:pos="1276"/>
          <w:tab w:val="left" w:pos="1418"/>
        </w:tabs>
        <w:spacing w:line="259" w:lineRule="auto"/>
        <w:jc w:val="center"/>
        <w:rPr>
          <w:rFonts w:ascii="Calibri" w:eastAsia="Times New Roman" w:hAnsi="Calibri" w:cs="Times New Roman"/>
          <w:color w:val="000000"/>
          <w:kern w:val="0"/>
          <w:lang w:eastAsia="lt-LT"/>
          <w14:ligatures w14:val="none"/>
        </w:rPr>
      </w:pPr>
      <w:r w:rsidRPr="00032B59">
        <w:rPr>
          <w:rFonts w:ascii="Calibri" w:eastAsia="Times New Roman" w:hAnsi="Calibri" w:cs="Times New Roman"/>
          <w:color w:val="000000"/>
          <w:kern w:val="0"/>
          <w:lang w:eastAsia="lt-LT"/>
          <w14:ligatures w14:val="none"/>
        </w:rPr>
        <w:lastRenderedPageBreak/>
        <w:t>__________________</w:t>
      </w:r>
    </w:p>
    <w:p w14:paraId="1D9223EA" w14:textId="77777777" w:rsidR="00032B59" w:rsidRDefault="00032B59" w:rsidP="00032B59">
      <w:pPr>
        <w:tabs>
          <w:tab w:val="left" w:pos="1060"/>
        </w:tabs>
      </w:pPr>
    </w:p>
    <w:p w14:paraId="4B6B129D" w14:textId="77777777" w:rsidR="00032B59" w:rsidRPr="00032B59" w:rsidRDefault="00032B59" w:rsidP="00032B59">
      <w:pPr>
        <w:tabs>
          <w:tab w:val="left" w:pos="1060"/>
        </w:tabs>
      </w:pPr>
    </w:p>
    <w:sectPr w:rsidR="00032B59" w:rsidRPr="00032B59" w:rsidSect="00032B59">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6928" w14:textId="77777777" w:rsidR="000D0406" w:rsidRDefault="000D0406" w:rsidP="00032B59">
      <w:pPr>
        <w:spacing w:line="240" w:lineRule="auto"/>
      </w:pPr>
      <w:r>
        <w:separator/>
      </w:r>
    </w:p>
  </w:endnote>
  <w:endnote w:type="continuationSeparator" w:id="0">
    <w:p w14:paraId="230446F7" w14:textId="77777777" w:rsidR="000D0406" w:rsidRDefault="000D0406" w:rsidP="00032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E2F7" w14:textId="77777777" w:rsidR="000D0406" w:rsidRDefault="000D0406" w:rsidP="00032B59">
      <w:pPr>
        <w:spacing w:line="240" w:lineRule="auto"/>
      </w:pPr>
      <w:r>
        <w:separator/>
      </w:r>
    </w:p>
  </w:footnote>
  <w:footnote w:type="continuationSeparator" w:id="0">
    <w:p w14:paraId="1DFABA46" w14:textId="77777777" w:rsidR="000D0406" w:rsidRDefault="000D0406" w:rsidP="00032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40462"/>
      <w:docPartObj>
        <w:docPartGallery w:val="Page Numbers (Top of Page)"/>
        <w:docPartUnique/>
      </w:docPartObj>
    </w:sdtPr>
    <w:sdtContent>
      <w:p w14:paraId="549A5E53" w14:textId="4DFC045F" w:rsidR="00032B59" w:rsidRDefault="00032B59">
        <w:pPr>
          <w:pStyle w:val="Antrats"/>
          <w:jc w:val="center"/>
        </w:pPr>
        <w:r>
          <w:fldChar w:fldCharType="begin"/>
        </w:r>
        <w:r>
          <w:instrText>PAGE   \* MERGEFORMAT</w:instrText>
        </w:r>
        <w:r>
          <w:fldChar w:fldCharType="separate"/>
        </w:r>
        <w:r>
          <w:t>2</w:t>
        </w:r>
        <w:r>
          <w:fldChar w:fldCharType="end"/>
        </w:r>
      </w:p>
    </w:sdtContent>
  </w:sdt>
  <w:p w14:paraId="1455EBAC" w14:textId="77777777" w:rsidR="00032B59" w:rsidRDefault="00032B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6B03CD"/>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E918D9"/>
    <w:multiLevelType w:val="hybridMultilevel"/>
    <w:tmpl w:val="7804C3A2"/>
    <w:lvl w:ilvl="0" w:tplc="9650140C">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64456DDD"/>
    <w:multiLevelType w:val="multilevel"/>
    <w:tmpl w:val="27484B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748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575143">
    <w:abstractNumId w:val="0"/>
  </w:num>
  <w:num w:numId="3" w16cid:durableId="1178422532">
    <w:abstractNumId w:val="1"/>
  </w:num>
  <w:num w:numId="4" w16cid:durableId="2048141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59"/>
    <w:rsid w:val="00032B59"/>
    <w:rsid w:val="000D0406"/>
    <w:rsid w:val="002404B7"/>
    <w:rsid w:val="003A010E"/>
    <w:rsid w:val="0046195D"/>
    <w:rsid w:val="00486E7E"/>
    <w:rsid w:val="005F569F"/>
    <w:rsid w:val="006A2022"/>
    <w:rsid w:val="00700DE4"/>
    <w:rsid w:val="00CE6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DC42"/>
  <w15:chartTrackingRefBased/>
  <w15:docId w15:val="{B19ED4BB-6A97-49FA-969F-0E2E77E3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paragraph" w:styleId="Antrat1">
    <w:name w:val="heading 1"/>
    <w:basedOn w:val="prastasis"/>
    <w:next w:val="prastasis"/>
    <w:link w:val="Antrat1Diagrama"/>
    <w:uiPriority w:val="9"/>
    <w:qFormat/>
    <w:rsid w:val="00032B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032B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032B59"/>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032B59"/>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032B59"/>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032B5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2B5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2B5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2B5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character" w:customStyle="1" w:styleId="Antrat1Diagrama">
    <w:name w:val="Antraštė 1 Diagrama"/>
    <w:basedOn w:val="Numatytasispastraiposriftas"/>
    <w:link w:val="Antrat1"/>
    <w:uiPriority w:val="9"/>
    <w:rsid w:val="00032B59"/>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032B59"/>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032B59"/>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032B59"/>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032B59"/>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032B5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2B5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2B5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2B5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2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2B5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2B59"/>
    <w:pPr>
      <w:numPr>
        <w:ilvl w:val="1"/>
      </w:numPr>
      <w:spacing w:after="160"/>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2B5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2B59"/>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032B59"/>
    <w:rPr>
      <w:i/>
      <w:iCs/>
      <w:color w:val="404040" w:themeColor="text1" w:themeTint="BF"/>
    </w:rPr>
  </w:style>
  <w:style w:type="paragraph" w:styleId="Sraopastraipa">
    <w:name w:val="List Paragraph"/>
    <w:basedOn w:val="prastasis"/>
    <w:uiPriority w:val="34"/>
    <w:qFormat/>
    <w:rsid w:val="00032B59"/>
    <w:pPr>
      <w:ind w:left="720"/>
      <w:contextualSpacing/>
    </w:pPr>
  </w:style>
  <w:style w:type="character" w:styleId="Rykuspabraukimas">
    <w:name w:val="Intense Emphasis"/>
    <w:basedOn w:val="Numatytasispastraiposriftas"/>
    <w:uiPriority w:val="21"/>
    <w:qFormat/>
    <w:rsid w:val="00032B59"/>
    <w:rPr>
      <w:i/>
      <w:iCs/>
      <w:color w:val="365F91" w:themeColor="accent1" w:themeShade="BF"/>
    </w:rPr>
  </w:style>
  <w:style w:type="paragraph" w:styleId="Iskirtacitata">
    <w:name w:val="Intense Quote"/>
    <w:basedOn w:val="prastasis"/>
    <w:next w:val="prastasis"/>
    <w:link w:val="IskirtacitataDiagrama"/>
    <w:uiPriority w:val="30"/>
    <w:qFormat/>
    <w:rsid w:val="00032B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032B59"/>
    <w:rPr>
      <w:i/>
      <w:iCs/>
      <w:color w:val="365F91" w:themeColor="accent1" w:themeShade="BF"/>
    </w:rPr>
  </w:style>
  <w:style w:type="character" w:styleId="Rykinuoroda">
    <w:name w:val="Intense Reference"/>
    <w:basedOn w:val="Numatytasispastraiposriftas"/>
    <w:uiPriority w:val="32"/>
    <w:qFormat/>
    <w:rsid w:val="00032B59"/>
    <w:rPr>
      <w:b/>
      <w:bCs/>
      <w:smallCaps/>
      <w:color w:val="365F91" w:themeColor="accent1" w:themeShade="BF"/>
      <w:spacing w:val="5"/>
    </w:rPr>
  </w:style>
  <w:style w:type="paragraph" w:styleId="Antrats">
    <w:name w:val="header"/>
    <w:basedOn w:val="prastasis"/>
    <w:link w:val="AntratsDiagrama"/>
    <w:uiPriority w:val="99"/>
    <w:unhideWhenUsed/>
    <w:rsid w:val="00032B59"/>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32B59"/>
  </w:style>
  <w:style w:type="paragraph" w:styleId="Porat">
    <w:name w:val="footer"/>
    <w:basedOn w:val="prastasis"/>
    <w:link w:val="PoratDiagrama"/>
    <w:uiPriority w:val="99"/>
    <w:unhideWhenUsed/>
    <w:rsid w:val="00032B59"/>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3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7156</Words>
  <Characters>4079</Characters>
  <Application>Microsoft Office Word</Application>
  <DocSecurity>0</DocSecurity>
  <Lines>33</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Vida Linkytė</cp:lastModifiedBy>
  <cp:revision>2</cp:revision>
  <dcterms:created xsi:type="dcterms:W3CDTF">2025-03-24T12:47:00Z</dcterms:created>
  <dcterms:modified xsi:type="dcterms:W3CDTF">2025-03-24T13:17:00Z</dcterms:modified>
</cp:coreProperties>
</file>